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EC27" w14:textId="00D1E89A" w:rsidR="00835043" w:rsidRPr="00E01512" w:rsidRDefault="00916B72">
      <w:pPr>
        <w:spacing w:before="1"/>
        <w:ind w:left="2408" w:right="2226"/>
        <w:jc w:val="center"/>
        <w:rPr>
          <w:b/>
          <w:sz w:val="40"/>
        </w:rPr>
      </w:pPr>
      <w:r w:rsidRPr="00E01512">
        <w:rPr>
          <w:b/>
          <w:sz w:val="40"/>
        </w:rPr>
        <w:t>Institute Profile</w:t>
      </w:r>
    </w:p>
    <w:p w14:paraId="3BB0985D" w14:textId="4FA932A3" w:rsidR="00D7563A" w:rsidRPr="00E01512" w:rsidRDefault="00BC0D63" w:rsidP="00D7563A">
      <w:pPr>
        <w:pStyle w:val="BodyText"/>
        <w:spacing w:before="154" w:line="240" w:lineRule="auto"/>
        <w:ind w:left="2409" w:right="2226" w:firstLine="0"/>
        <w:jc w:val="center"/>
      </w:pPr>
      <w:r w:rsidRPr="00E01512">
        <w:t>30</w:t>
      </w:r>
      <w:r w:rsidR="00FE60E6" w:rsidRPr="00E01512">
        <w:rPr>
          <w:vertAlign w:val="superscript"/>
        </w:rPr>
        <w:t>th</w:t>
      </w:r>
      <w:r w:rsidR="00FE60E6" w:rsidRPr="00E01512">
        <w:t xml:space="preserve"> </w:t>
      </w:r>
      <w:r w:rsidR="00916B72" w:rsidRPr="00E01512">
        <w:t>Annual Institute on</w:t>
      </w:r>
      <w:r w:rsidR="00E35012" w:rsidRPr="00E01512">
        <w:t xml:space="preserve"> </w:t>
      </w:r>
      <w:r w:rsidR="00916B72" w:rsidRPr="00E01512">
        <w:t xml:space="preserve">Teaching and </w:t>
      </w:r>
      <w:r w:rsidR="00D7563A" w:rsidRPr="00E01512">
        <w:t>Mentoring</w:t>
      </w:r>
    </w:p>
    <w:p w14:paraId="1A5E4EF7" w14:textId="7DC7D0B3" w:rsidR="00D7563A" w:rsidRPr="00E01512" w:rsidRDefault="00D7563A" w:rsidP="00D7563A">
      <w:pPr>
        <w:pStyle w:val="BodyText"/>
        <w:spacing w:before="154" w:line="240" w:lineRule="auto"/>
        <w:ind w:left="2409" w:right="2226" w:firstLine="0"/>
        <w:jc w:val="center"/>
      </w:pPr>
      <w:r w:rsidRPr="00E01512">
        <w:t>Marriott</w:t>
      </w:r>
      <w:r w:rsidR="00E35012" w:rsidRPr="00E01512">
        <w:t xml:space="preserve"> </w:t>
      </w:r>
      <w:r w:rsidR="00BC0D63" w:rsidRPr="00E01512">
        <w:t>Water Street</w:t>
      </w:r>
      <w:r w:rsidRPr="00E01512">
        <w:t xml:space="preserve">, </w:t>
      </w:r>
      <w:r w:rsidR="00BC0D63" w:rsidRPr="00E01512">
        <w:t>Tampa</w:t>
      </w:r>
      <w:r w:rsidRPr="00E01512">
        <w:t xml:space="preserve">, </w:t>
      </w:r>
      <w:r w:rsidR="00BC0D63" w:rsidRPr="00E01512">
        <w:t>FL</w:t>
      </w:r>
    </w:p>
    <w:p w14:paraId="4DB694EA" w14:textId="3C882461" w:rsidR="00835043" w:rsidRPr="00E01512" w:rsidRDefault="00916B72" w:rsidP="00D7563A">
      <w:pPr>
        <w:pStyle w:val="BodyText"/>
        <w:spacing w:before="154" w:line="372" w:lineRule="auto"/>
        <w:ind w:left="2409" w:right="2226" w:firstLine="0"/>
        <w:jc w:val="center"/>
        <w:rPr>
          <w:b/>
        </w:rPr>
      </w:pPr>
      <w:r w:rsidRPr="00E01512">
        <w:rPr>
          <w:b/>
        </w:rPr>
        <w:t>October 2</w:t>
      </w:r>
      <w:r w:rsidR="00BC0D63" w:rsidRPr="00E01512">
        <w:rPr>
          <w:b/>
        </w:rPr>
        <w:t>6</w:t>
      </w:r>
      <w:r w:rsidRPr="00E01512">
        <w:rPr>
          <w:b/>
        </w:rPr>
        <w:t>-</w:t>
      </w:r>
      <w:r w:rsidR="00BC0D63" w:rsidRPr="00E01512">
        <w:rPr>
          <w:b/>
        </w:rPr>
        <w:t>29</w:t>
      </w:r>
      <w:r w:rsidRPr="00E01512">
        <w:rPr>
          <w:b/>
        </w:rPr>
        <w:t>, 20</w:t>
      </w:r>
      <w:r w:rsidR="007F6226" w:rsidRPr="00E01512">
        <w:rPr>
          <w:b/>
        </w:rPr>
        <w:t>2</w:t>
      </w:r>
      <w:r w:rsidR="00BC0D63" w:rsidRPr="00E01512">
        <w:rPr>
          <w:b/>
        </w:rPr>
        <w:t>3</w:t>
      </w:r>
    </w:p>
    <w:p w14:paraId="76F55E8F" w14:textId="77777777" w:rsidR="00433802" w:rsidRPr="00E01512" w:rsidRDefault="00916B72" w:rsidP="00433802">
      <w:pPr>
        <w:pStyle w:val="BodyText"/>
        <w:spacing w:before="159" w:line="240" w:lineRule="auto"/>
        <w:ind w:left="100" w:right="96" w:firstLine="0"/>
      </w:pPr>
      <w:r w:rsidRPr="00E01512">
        <w:t>The 20</w:t>
      </w:r>
      <w:r w:rsidR="00114290" w:rsidRPr="00E01512">
        <w:t>2</w:t>
      </w:r>
      <w:r w:rsidR="00BC0D63" w:rsidRPr="00E01512">
        <w:t>3</w:t>
      </w:r>
      <w:r w:rsidRPr="00E01512">
        <w:t xml:space="preserve"> Institute on Teaching and Mentoring remained the largest gathering o</w:t>
      </w:r>
      <w:r w:rsidR="00E35012" w:rsidRPr="00E01512">
        <w:t>f</w:t>
      </w:r>
      <w:r w:rsidRPr="00E01512">
        <w:t xml:space="preserve"> minority doctoral Ph.D. students in the nation with </w:t>
      </w:r>
      <w:r w:rsidR="00817018" w:rsidRPr="00E01512">
        <w:rPr>
          <w:b/>
        </w:rPr>
        <w:t>955</w:t>
      </w:r>
      <w:r w:rsidRPr="00E01512">
        <w:rPr>
          <w:b/>
        </w:rPr>
        <w:t xml:space="preserve"> </w:t>
      </w:r>
      <w:r w:rsidRPr="00E01512">
        <w:t xml:space="preserve">attendees. The Institute brings together students and faculty members from across the nation. This year there were </w:t>
      </w:r>
      <w:r w:rsidR="00817018" w:rsidRPr="00E01512">
        <w:t>300</w:t>
      </w:r>
      <w:r w:rsidR="009758E7" w:rsidRPr="00E01512">
        <w:t xml:space="preserve"> SREB attendees, </w:t>
      </w:r>
      <w:r w:rsidR="00817018" w:rsidRPr="00E01512">
        <w:t>12</w:t>
      </w:r>
      <w:r w:rsidR="009758E7" w:rsidRPr="00E01512">
        <w:t xml:space="preserve"> McNair attendees, </w:t>
      </w:r>
      <w:r w:rsidR="00817018" w:rsidRPr="00E01512">
        <w:t>175</w:t>
      </w:r>
      <w:r w:rsidR="009758E7" w:rsidRPr="00E01512">
        <w:t xml:space="preserve"> Sloan attendees,</w:t>
      </w:r>
      <w:r w:rsidR="0077127C" w:rsidRPr="00E01512">
        <w:t xml:space="preserve"> 22 Faculty Mentor attendees, 8 New England attendees,</w:t>
      </w:r>
      <w:r w:rsidR="009758E7" w:rsidRPr="00E01512">
        <w:t xml:space="preserve"> </w:t>
      </w:r>
      <w:r w:rsidR="0077127C" w:rsidRPr="00E01512">
        <w:t xml:space="preserve">5 M-MARC attendees, </w:t>
      </w:r>
      <w:r w:rsidR="00817018" w:rsidRPr="00E01512">
        <w:t>2 LSAMP attendees, 45</w:t>
      </w:r>
      <w:r w:rsidR="009758E7" w:rsidRPr="00E01512">
        <w:t xml:space="preserve"> presenters,</w:t>
      </w:r>
      <w:r w:rsidR="00114290" w:rsidRPr="00E01512">
        <w:t xml:space="preserve"> </w:t>
      </w:r>
      <w:r w:rsidR="00817018" w:rsidRPr="00E01512">
        <w:t>230</w:t>
      </w:r>
      <w:r w:rsidR="009758E7" w:rsidRPr="00E01512">
        <w:t xml:space="preserve"> </w:t>
      </w:r>
      <w:r w:rsidR="00F74BA3" w:rsidRPr="00E01512">
        <w:t xml:space="preserve">recruiter </w:t>
      </w:r>
      <w:r w:rsidR="009758E7" w:rsidRPr="00E01512">
        <w:t xml:space="preserve">representatives, </w:t>
      </w:r>
      <w:r w:rsidR="00316809" w:rsidRPr="00E01512">
        <w:t>83</w:t>
      </w:r>
      <w:r w:rsidR="009758E7" w:rsidRPr="00E01512">
        <w:t xml:space="preserve"> Guests, </w:t>
      </w:r>
      <w:r w:rsidR="00817018" w:rsidRPr="00E01512">
        <w:t>11</w:t>
      </w:r>
      <w:r w:rsidR="009758E7" w:rsidRPr="00E01512">
        <w:t xml:space="preserve"> NASA attendees, </w:t>
      </w:r>
      <w:r w:rsidR="00817018" w:rsidRPr="00E01512">
        <w:t>23</w:t>
      </w:r>
      <w:r w:rsidR="009758E7" w:rsidRPr="00E01512">
        <w:t xml:space="preserve"> SSRC attendees</w:t>
      </w:r>
      <w:r w:rsidR="00DB75CB" w:rsidRPr="00E01512">
        <w:t xml:space="preserve">, </w:t>
      </w:r>
      <w:r w:rsidR="0077127C" w:rsidRPr="00E01512">
        <w:t xml:space="preserve">20 Advisory Committee attendees, </w:t>
      </w:r>
      <w:r w:rsidR="00817018" w:rsidRPr="00E01512">
        <w:t>19</w:t>
      </w:r>
      <w:r w:rsidR="00DB75CB" w:rsidRPr="00E01512">
        <w:t xml:space="preserve"> </w:t>
      </w:r>
      <w:r w:rsidR="00817018" w:rsidRPr="00E01512">
        <w:t>Staff and Volunteers</w:t>
      </w:r>
      <w:r w:rsidR="009758E7" w:rsidRPr="00E01512">
        <w:t>.</w:t>
      </w:r>
    </w:p>
    <w:p w14:paraId="2697E7C4" w14:textId="65EC1299" w:rsidR="00433802" w:rsidRPr="00E01512" w:rsidRDefault="00433802" w:rsidP="00433802">
      <w:pPr>
        <w:pStyle w:val="BodyText"/>
        <w:numPr>
          <w:ilvl w:val="0"/>
          <w:numId w:val="4"/>
        </w:numPr>
        <w:spacing w:before="159" w:line="240" w:lineRule="auto"/>
        <w:ind w:right="96"/>
      </w:pPr>
      <w:r w:rsidRPr="00E01512">
        <w:rPr>
          <w:rFonts w:asciiTheme="minorHAnsi" w:hAnsiTheme="minorHAnsi" w:cstheme="minorHAnsi"/>
        </w:rPr>
        <w:t>97% Satisfied or Very Satisfied with their overall experience of the Institute</w:t>
      </w:r>
      <w:r w:rsidR="00E01512">
        <w:rPr>
          <w:rFonts w:asciiTheme="minorHAnsi" w:hAnsiTheme="minorHAnsi" w:cstheme="minorHAnsi"/>
        </w:rPr>
        <w:t xml:space="preserve"> (4.76 average rating)</w:t>
      </w:r>
    </w:p>
    <w:p w14:paraId="4C89E858" w14:textId="26B10580" w:rsidR="00835043" w:rsidRPr="00E01512" w:rsidRDefault="00467377">
      <w:pPr>
        <w:pStyle w:val="ListParagraph"/>
        <w:numPr>
          <w:ilvl w:val="0"/>
          <w:numId w:val="1"/>
        </w:numPr>
        <w:tabs>
          <w:tab w:val="left" w:pos="731"/>
          <w:tab w:val="left" w:pos="732"/>
        </w:tabs>
        <w:spacing w:before="157" w:line="240" w:lineRule="auto"/>
        <w:ind w:hanging="361"/>
        <w:rPr>
          <w:sz w:val="24"/>
        </w:rPr>
      </w:pPr>
      <w:r w:rsidRPr="00E01512">
        <w:rPr>
          <w:sz w:val="24"/>
        </w:rPr>
        <w:t>270</w:t>
      </w:r>
      <w:r w:rsidR="00916B72" w:rsidRPr="00E01512">
        <w:rPr>
          <w:sz w:val="24"/>
        </w:rPr>
        <w:t xml:space="preserve"> Institutions</w:t>
      </w:r>
      <w:r w:rsidR="00916B72" w:rsidRPr="00E01512">
        <w:rPr>
          <w:spacing w:val="-2"/>
          <w:sz w:val="24"/>
        </w:rPr>
        <w:t xml:space="preserve"> </w:t>
      </w:r>
      <w:proofErr w:type="gramStart"/>
      <w:r w:rsidR="00916B72" w:rsidRPr="00E01512">
        <w:rPr>
          <w:sz w:val="24"/>
        </w:rPr>
        <w:t>represented</w:t>
      </w:r>
      <w:proofErr w:type="gramEnd"/>
    </w:p>
    <w:p w14:paraId="3E975D9A" w14:textId="746945D0" w:rsidR="0084722C" w:rsidRPr="00E01512" w:rsidRDefault="000A5F8F">
      <w:pPr>
        <w:pStyle w:val="ListParagraph"/>
        <w:numPr>
          <w:ilvl w:val="0"/>
          <w:numId w:val="1"/>
        </w:numPr>
        <w:tabs>
          <w:tab w:val="left" w:pos="731"/>
          <w:tab w:val="left" w:pos="732"/>
        </w:tabs>
        <w:spacing w:before="157" w:line="240" w:lineRule="auto"/>
        <w:ind w:hanging="361"/>
        <w:rPr>
          <w:sz w:val="24"/>
        </w:rPr>
      </w:pPr>
      <w:r w:rsidRPr="00E01512">
        <w:rPr>
          <w:sz w:val="24"/>
        </w:rPr>
        <w:t xml:space="preserve">First-time attendees -- </w:t>
      </w:r>
      <w:r w:rsidR="00C6235B" w:rsidRPr="00E01512">
        <w:rPr>
          <w:sz w:val="24"/>
        </w:rPr>
        <w:t>32</w:t>
      </w:r>
      <w:r w:rsidRPr="00E01512">
        <w:rPr>
          <w:sz w:val="24"/>
        </w:rPr>
        <w:t>%</w:t>
      </w:r>
    </w:p>
    <w:p w14:paraId="4F783B89" w14:textId="0B6FF651" w:rsidR="00835043" w:rsidRPr="00E01512" w:rsidRDefault="00DB554C">
      <w:pPr>
        <w:pStyle w:val="ListParagraph"/>
        <w:numPr>
          <w:ilvl w:val="0"/>
          <w:numId w:val="1"/>
        </w:numPr>
        <w:tabs>
          <w:tab w:val="left" w:pos="731"/>
          <w:tab w:val="left" w:pos="732"/>
        </w:tabs>
        <w:spacing w:line="305" w:lineRule="exact"/>
        <w:ind w:hanging="361"/>
        <w:rPr>
          <w:sz w:val="24"/>
        </w:rPr>
      </w:pPr>
      <w:r w:rsidRPr="00E01512">
        <w:rPr>
          <w:sz w:val="24"/>
        </w:rPr>
        <w:t>44</w:t>
      </w:r>
      <w:r w:rsidR="00916B72" w:rsidRPr="00E01512">
        <w:rPr>
          <w:sz w:val="24"/>
        </w:rPr>
        <w:t xml:space="preserve"> States (including DC</w:t>
      </w:r>
      <w:r w:rsidRPr="00E01512">
        <w:rPr>
          <w:sz w:val="24"/>
        </w:rPr>
        <w:t xml:space="preserve"> and PR</w:t>
      </w:r>
      <w:r w:rsidR="00916B72" w:rsidRPr="00E01512">
        <w:rPr>
          <w:sz w:val="24"/>
        </w:rPr>
        <w:t>)</w:t>
      </w:r>
      <w:r w:rsidR="00916B72" w:rsidRPr="00E01512">
        <w:rPr>
          <w:spacing w:val="-5"/>
          <w:sz w:val="24"/>
        </w:rPr>
        <w:t xml:space="preserve"> </w:t>
      </w:r>
      <w:proofErr w:type="gramStart"/>
      <w:r w:rsidR="00916B72" w:rsidRPr="00E01512">
        <w:rPr>
          <w:sz w:val="24"/>
        </w:rPr>
        <w:t>represented</w:t>
      </w:r>
      <w:proofErr w:type="gramEnd"/>
    </w:p>
    <w:p w14:paraId="28FED622" w14:textId="3A919F2C" w:rsidR="00A40D11" w:rsidRPr="00E01512" w:rsidRDefault="00DB554C" w:rsidP="00A40D11">
      <w:pPr>
        <w:pStyle w:val="ListParagraph"/>
        <w:numPr>
          <w:ilvl w:val="0"/>
          <w:numId w:val="1"/>
        </w:numPr>
        <w:tabs>
          <w:tab w:val="left" w:pos="731"/>
          <w:tab w:val="left" w:pos="732"/>
        </w:tabs>
        <w:spacing w:before="1" w:line="305" w:lineRule="exact"/>
        <w:ind w:hanging="361"/>
        <w:rPr>
          <w:sz w:val="24"/>
        </w:rPr>
      </w:pPr>
      <w:r w:rsidRPr="00E01512">
        <w:rPr>
          <w:sz w:val="24"/>
        </w:rPr>
        <w:t>43</w:t>
      </w:r>
      <w:r w:rsidR="00916B72" w:rsidRPr="00E01512">
        <w:rPr>
          <w:sz w:val="24"/>
        </w:rPr>
        <w:t xml:space="preserve"> Graduates</w:t>
      </w:r>
      <w:r w:rsidR="00916B72" w:rsidRPr="00E01512">
        <w:rPr>
          <w:spacing w:val="1"/>
          <w:sz w:val="24"/>
        </w:rPr>
        <w:t xml:space="preserve"> </w:t>
      </w:r>
      <w:r w:rsidR="00916B72" w:rsidRPr="00E01512">
        <w:rPr>
          <w:sz w:val="24"/>
        </w:rPr>
        <w:t>recognized</w:t>
      </w:r>
      <w:r w:rsidR="00FA6430" w:rsidRPr="00E01512">
        <w:rPr>
          <w:sz w:val="24"/>
        </w:rPr>
        <w:t xml:space="preserve"> at graduation </w:t>
      </w:r>
      <w:proofErr w:type="gramStart"/>
      <w:r w:rsidR="00FA6430" w:rsidRPr="00E01512">
        <w:rPr>
          <w:sz w:val="24"/>
        </w:rPr>
        <w:t>cerem</w:t>
      </w:r>
      <w:r w:rsidR="00A40D11" w:rsidRPr="00E01512">
        <w:rPr>
          <w:sz w:val="24"/>
        </w:rPr>
        <w:t>ony</w:t>
      </w:r>
      <w:proofErr w:type="gramEnd"/>
    </w:p>
    <w:p w14:paraId="1C57378A" w14:textId="107741AC" w:rsidR="00835043" w:rsidRPr="00E01512" w:rsidRDefault="008D3041">
      <w:pPr>
        <w:pStyle w:val="ListParagraph"/>
        <w:numPr>
          <w:ilvl w:val="0"/>
          <w:numId w:val="1"/>
        </w:numPr>
        <w:tabs>
          <w:tab w:val="left" w:pos="731"/>
          <w:tab w:val="left" w:pos="732"/>
        </w:tabs>
        <w:spacing w:line="305" w:lineRule="exact"/>
        <w:ind w:hanging="361"/>
        <w:rPr>
          <w:sz w:val="24"/>
        </w:rPr>
      </w:pPr>
      <w:r w:rsidRPr="00E01512">
        <w:rPr>
          <w:sz w:val="24"/>
        </w:rPr>
        <w:t>95</w:t>
      </w:r>
      <w:r w:rsidR="00916B72" w:rsidRPr="00E01512">
        <w:rPr>
          <w:sz w:val="24"/>
        </w:rPr>
        <w:t xml:space="preserve"> Universities represented at Recruitment</w:t>
      </w:r>
      <w:r w:rsidR="00916B72" w:rsidRPr="00E01512">
        <w:rPr>
          <w:spacing w:val="-1"/>
          <w:sz w:val="24"/>
        </w:rPr>
        <w:t xml:space="preserve"> </w:t>
      </w:r>
      <w:r w:rsidR="00916B72" w:rsidRPr="00E01512">
        <w:rPr>
          <w:sz w:val="24"/>
        </w:rPr>
        <w:t>Fair</w:t>
      </w:r>
    </w:p>
    <w:p w14:paraId="58FA6D2B" w14:textId="3DD80431" w:rsidR="00835043" w:rsidRPr="00E01512" w:rsidRDefault="00467377">
      <w:pPr>
        <w:pStyle w:val="ListParagraph"/>
        <w:numPr>
          <w:ilvl w:val="1"/>
          <w:numId w:val="1"/>
        </w:numPr>
        <w:tabs>
          <w:tab w:val="left" w:pos="1541"/>
        </w:tabs>
        <w:spacing w:line="297" w:lineRule="exact"/>
        <w:ind w:hanging="361"/>
        <w:rPr>
          <w:sz w:val="24"/>
        </w:rPr>
      </w:pPr>
      <w:r w:rsidRPr="00E01512">
        <w:rPr>
          <w:sz w:val="24"/>
        </w:rPr>
        <w:t>230</w:t>
      </w:r>
      <w:r w:rsidR="0079347B" w:rsidRPr="00E01512">
        <w:rPr>
          <w:sz w:val="24"/>
        </w:rPr>
        <w:t xml:space="preserve"> </w:t>
      </w:r>
      <w:r w:rsidR="00916B72" w:rsidRPr="00E01512">
        <w:rPr>
          <w:sz w:val="24"/>
        </w:rPr>
        <w:t>Recruiter representatives</w:t>
      </w:r>
    </w:p>
    <w:p w14:paraId="1A3AE1C4" w14:textId="1DAC705A" w:rsidR="00835043" w:rsidRPr="00E01512" w:rsidRDefault="00916B72">
      <w:pPr>
        <w:pStyle w:val="ListParagraph"/>
        <w:numPr>
          <w:ilvl w:val="0"/>
          <w:numId w:val="1"/>
        </w:numPr>
        <w:tabs>
          <w:tab w:val="left" w:pos="731"/>
          <w:tab w:val="left" w:pos="732"/>
        </w:tabs>
        <w:spacing w:line="302" w:lineRule="exact"/>
        <w:ind w:hanging="361"/>
        <w:rPr>
          <w:sz w:val="24"/>
        </w:rPr>
      </w:pPr>
      <w:r w:rsidRPr="00E01512">
        <w:rPr>
          <w:sz w:val="24"/>
        </w:rPr>
        <w:t xml:space="preserve">Gender: Male – </w:t>
      </w:r>
      <w:r w:rsidR="00E34FEF" w:rsidRPr="00E01512">
        <w:rPr>
          <w:sz w:val="24"/>
        </w:rPr>
        <w:t>3</w:t>
      </w:r>
      <w:r w:rsidR="009E35AB" w:rsidRPr="00E01512">
        <w:rPr>
          <w:sz w:val="24"/>
        </w:rPr>
        <w:t>4.5</w:t>
      </w:r>
      <w:r w:rsidRPr="00E01512">
        <w:rPr>
          <w:sz w:val="24"/>
        </w:rPr>
        <w:t xml:space="preserve">%, Female – </w:t>
      </w:r>
      <w:r w:rsidR="00E34FEF" w:rsidRPr="00E01512">
        <w:rPr>
          <w:sz w:val="24"/>
        </w:rPr>
        <w:t>6</w:t>
      </w:r>
      <w:r w:rsidR="009E35AB" w:rsidRPr="00E01512">
        <w:rPr>
          <w:sz w:val="24"/>
        </w:rPr>
        <w:t>5.5</w:t>
      </w:r>
      <w:r w:rsidRPr="00E01512">
        <w:rPr>
          <w:sz w:val="24"/>
        </w:rPr>
        <w:t>%</w:t>
      </w:r>
    </w:p>
    <w:p w14:paraId="7502B9CC" w14:textId="6C01EFB0" w:rsidR="00147824" w:rsidRPr="00E01512" w:rsidRDefault="00147824">
      <w:pPr>
        <w:pStyle w:val="ListParagraph"/>
        <w:numPr>
          <w:ilvl w:val="0"/>
          <w:numId w:val="1"/>
        </w:numPr>
        <w:tabs>
          <w:tab w:val="left" w:pos="731"/>
          <w:tab w:val="left" w:pos="732"/>
        </w:tabs>
        <w:spacing w:line="302" w:lineRule="exact"/>
        <w:ind w:hanging="361"/>
        <w:rPr>
          <w:sz w:val="24"/>
        </w:rPr>
      </w:pPr>
      <w:r w:rsidRPr="00E01512">
        <w:rPr>
          <w:sz w:val="24"/>
        </w:rPr>
        <w:t>Race/Ethnicity (</w:t>
      </w:r>
      <w:r w:rsidR="00A4260F" w:rsidRPr="00E01512">
        <w:rPr>
          <w:sz w:val="24"/>
        </w:rPr>
        <w:t xml:space="preserve">not available; figures </w:t>
      </w:r>
      <w:r w:rsidR="00670164" w:rsidRPr="00E01512">
        <w:rPr>
          <w:sz w:val="24"/>
        </w:rPr>
        <w:t>based on 7 yr. avg.</w:t>
      </w:r>
      <w:r w:rsidR="002063B4" w:rsidRPr="00E01512">
        <w:rPr>
          <w:sz w:val="24"/>
        </w:rPr>
        <w:t>)</w:t>
      </w:r>
    </w:p>
    <w:p w14:paraId="3A7ACCF0" w14:textId="10AC81EB" w:rsidR="000345AE" w:rsidRPr="00E01512" w:rsidRDefault="000345AE" w:rsidP="000345AE">
      <w:pPr>
        <w:pStyle w:val="ListParagraph"/>
        <w:numPr>
          <w:ilvl w:val="1"/>
          <w:numId w:val="1"/>
        </w:numPr>
        <w:tabs>
          <w:tab w:val="left" w:pos="1541"/>
        </w:tabs>
        <w:spacing w:line="297" w:lineRule="exact"/>
        <w:rPr>
          <w:sz w:val="24"/>
        </w:rPr>
      </w:pPr>
      <w:r w:rsidRPr="00E01512">
        <w:rPr>
          <w:sz w:val="24"/>
        </w:rPr>
        <w:t>African American –</w:t>
      </w:r>
      <w:r w:rsidRPr="00E01512">
        <w:rPr>
          <w:spacing w:val="-2"/>
          <w:sz w:val="24"/>
        </w:rPr>
        <w:t xml:space="preserve"> </w:t>
      </w:r>
      <w:r w:rsidRPr="00E01512">
        <w:rPr>
          <w:sz w:val="24"/>
        </w:rPr>
        <w:t>5</w:t>
      </w:r>
      <w:r w:rsidR="00E65E34" w:rsidRPr="00E01512">
        <w:rPr>
          <w:sz w:val="24"/>
        </w:rPr>
        <w:t>5</w:t>
      </w:r>
      <w:r w:rsidRPr="00E01512">
        <w:rPr>
          <w:sz w:val="24"/>
        </w:rPr>
        <w:t>%</w:t>
      </w:r>
    </w:p>
    <w:p w14:paraId="1414E563" w14:textId="29607B01" w:rsidR="000345AE" w:rsidRPr="00E01512" w:rsidRDefault="000345AE" w:rsidP="000345AE">
      <w:pPr>
        <w:pStyle w:val="ListParagraph"/>
        <w:numPr>
          <w:ilvl w:val="1"/>
          <w:numId w:val="1"/>
        </w:numPr>
        <w:tabs>
          <w:tab w:val="left" w:pos="1541"/>
        </w:tabs>
        <w:rPr>
          <w:sz w:val="24"/>
        </w:rPr>
      </w:pPr>
      <w:r w:rsidRPr="00E01512">
        <w:rPr>
          <w:sz w:val="24"/>
        </w:rPr>
        <w:t>Hispanic –</w:t>
      </w:r>
      <w:r w:rsidRPr="00E01512">
        <w:rPr>
          <w:spacing w:val="-1"/>
          <w:sz w:val="24"/>
        </w:rPr>
        <w:t xml:space="preserve"> </w:t>
      </w:r>
      <w:r w:rsidR="00E65E34" w:rsidRPr="00E01512">
        <w:rPr>
          <w:spacing w:val="-1"/>
          <w:sz w:val="24"/>
        </w:rPr>
        <w:t>20</w:t>
      </w:r>
      <w:r w:rsidRPr="00E01512">
        <w:rPr>
          <w:sz w:val="24"/>
        </w:rPr>
        <w:t>%</w:t>
      </w:r>
    </w:p>
    <w:p w14:paraId="00B0C469" w14:textId="77777777" w:rsidR="000345AE" w:rsidRPr="00E01512" w:rsidRDefault="000345AE" w:rsidP="000345AE">
      <w:pPr>
        <w:pStyle w:val="ListParagraph"/>
        <w:numPr>
          <w:ilvl w:val="1"/>
          <w:numId w:val="1"/>
        </w:numPr>
        <w:tabs>
          <w:tab w:val="left" w:pos="1541"/>
        </w:tabs>
        <w:spacing w:line="294" w:lineRule="exact"/>
        <w:rPr>
          <w:sz w:val="24"/>
        </w:rPr>
      </w:pPr>
      <w:r w:rsidRPr="00E01512">
        <w:rPr>
          <w:sz w:val="24"/>
        </w:rPr>
        <w:t>Caucasian –</w:t>
      </w:r>
      <w:r w:rsidRPr="00E01512">
        <w:rPr>
          <w:spacing w:val="1"/>
          <w:sz w:val="24"/>
        </w:rPr>
        <w:t xml:space="preserve"> </w:t>
      </w:r>
      <w:r w:rsidRPr="00E01512">
        <w:rPr>
          <w:sz w:val="24"/>
        </w:rPr>
        <w:t>11%</w:t>
      </w:r>
    </w:p>
    <w:p w14:paraId="186BA186" w14:textId="65925C26" w:rsidR="000345AE" w:rsidRPr="00E01512" w:rsidRDefault="000345AE" w:rsidP="000345AE">
      <w:pPr>
        <w:pStyle w:val="ListParagraph"/>
        <w:numPr>
          <w:ilvl w:val="1"/>
          <w:numId w:val="1"/>
        </w:numPr>
        <w:tabs>
          <w:tab w:val="left" w:pos="1541"/>
        </w:tabs>
        <w:spacing w:line="294" w:lineRule="exact"/>
        <w:rPr>
          <w:sz w:val="24"/>
        </w:rPr>
      </w:pPr>
      <w:r w:rsidRPr="00E01512">
        <w:rPr>
          <w:sz w:val="24"/>
        </w:rPr>
        <w:t>Asian American –</w:t>
      </w:r>
      <w:r w:rsidRPr="00E01512">
        <w:rPr>
          <w:spacing w:val="1"/>
          <w:sz w:val="24"/>
        </w:rPr>
        <w:t xml:space="preserve"> </w:t>
      </w:r>
      <w:r w:rsidR="00E65E34" w:rsidRPr="00E01512">
        <w:rPr>
          <w:spacing w:val="1"/>
          <w:sz w:val="24"/>
        </w:rPr>
        <w:t>3</w:t>
      </w:r>
      <w:r w:rsidRPr="00E01512">
        <w:rPr>
          <w:sz w:val="24"/>
        </w:rPr>
        <w:t>%</w:t>
      </w:r>
    </w:p>
    <w:p w14:paraId="7420600E" w14:textId="3A5564CF" w:rsidR="000345AE" w:rsidRPr="00E01512" w:rsidRDefault="000345AE" w:rsidP="000345AE">
      <w:pPr>
        <w:pStyle w:val="ListParagraph"/>
        <w:numPr>
          <w:ilvl w:val="1"/>
          <w:numId w:val="1"/>
        </w:numPr>
        <w:tabs>
          <w:tab w:val="left" w:pos="1541"/>
        </w:tabs>
        <w:rPr>
          <w:sz w:val="24"/>
        </w:rPr>
      </w:pPr>
      <w:r w:rsidRPr="00E01512">
        <w:rPr>
          <w:sz w:val="24"/>
        </w:rPr>
        <w:t>Native American –</w:t>
      </w:r>
      <w:r w:rsidRPr="00E01512">
        <w:rPr>
          <w:spacing w:val="-3"/>
          <w:sz w:val="24"/>
        </w:rPr>
        <w:t xml:space="preserve"> </w:t>
      </w:r>
      <w:r w:rsidR="00E65E34" w:rsidRPr="00E01512">
        <w:rPr>
          <w:spacing w:val="-3"/>
          <w:sz w:val="24"/>
        </w:rPr>
        <w:t>2</w:t>
      </w:r>
      <w:r w:rsidRPr="00E01512">
        <w:rPr>
          <w:sz w:val="24"/>
        </w:rPr>
        <w:t>%</w:t>
      </w:r>
    </w:p>
    <w:p w14:paraId="1911DE48" w14:textId="77777777" w:rsidR="000345AE" w:rsidRPr="00E01512" w:rsidRDefault="000345AE" w:rsidP="000345AE">
      <w:pPr>
        <w:pStyle w:val="ListParagraph"/>
        <w:numPr>
          <w:ilvl w:val="1"/>
          <w:numId w:val="1"/>
        </w:numPr>
        <w:tabs>
          <w:tab w:val="left" w:pos="1541"/>
        </w:tabs>
        <w:rPr>
          <w:sz w:val="24"/>
        </w:rPr>
      </w:pPr>
      <w:r w:rsidRPr="00E01512">
        <w:rPr>
          <w:sz w:val="24"/>
        </w:rPr>
        <w:t>Other</w:t>
      </w:r>
      <w:r w:rsidRPr="00E01512">
        <w:rPr>
          <w:spacing w:val="-1"/>
          <w:sz w:val="24"/>
        </w:rPr>
        <w:t xml:space="preserve"> </w:t>
      </w:r>
      <w:r w:rsidRPr="00E01512">
        <w:rPr>
          <w:sz w:val="24"/>
        </w:rPr>
        <w:t>–4%</w:t>
      </w:r>
    </w:p>
    <w:p w14:paraId="5D891C4A" w14:textId="5E9AC476" w:rsidR="000345AE" w:rsidRPr="00E01512" w:rsidRDefault="000345AE" w:rsidP="000345AE">
      <w:pPr>
        <w:pStyle w:val="ListParagraph"/>
        <w:numPr>
          <w:ilvl w:val="1"/>
          <w:numId w:val="1"/>
        </w:numPr>
        <w:tabs>
          <w:tab w:val="left" w:pos="1541"/>
        </w:tabs>
        <w:spacing w:line="292" w:lineRule="exact"/>
        <w:rPr>
          <w:sz w:val="24"/>
        </w:rPr>
      </w:pPr>
      <w:r w:rsidRPr="00E01512">
        <w:rPr>
          <w:sz w:val="24"/>
        </w:rPr>
        <w:t>Did not identify –</w:t>
      </w:r>
      <w:r w:rsidRPr="00E01512">
        <w:rPr>
          <w:spacing w:val="-1"/>
          <w:sz w:val="24"/>
        </w:rPr>
        <w:t xml:space="preserve"> </w:t>
      </w:r>
      <w:r w:rsidR="004162DC" w:rsidRPr="00E01512">
        <w:rPr>
          <w:spacing w:val="-1"/>
          <w:sz w:val="24"/>
        </w:rPr>
        <w:t>5</w:t>
      </w:r>
      <w:r w:rsidRPr="00E01512">
        <w:rPr>
          <w:sz w:val="24"/>
        </w:rPr>
        <w:t>%</w:t>
      </w:r>
    </w:p>
    <w:p w14:paraId="1EAE31CA" w14:textId="77777777" w:rsidR="004022E4" w:rsidRPr="00E01512" w:rsidRDefault="004022E4" w:rsidP="004022E4">
      <w:pPr>
        <w:pStyle w:val="ListParagraph"/>
        <w:numPr>
          <w:ilvl w:val="0"/>
          <w:numId w:val="1"/>
        </w:numPr>
        <w:tabs>
          <w:tab w:val="left" w:pos="732"/>
        </w:tabs>
        <w:spacing w:line="305" w:lineRule="exact"/>
        <w:rPr>
          <w:sz w:val="24"/>
        </w:rPr>
      </w:pPr>
      <w:r w:rsidRPr="00E01512">
        <w:rPr>
          <w:sz w:val="24"/>
        </w:rPr>
        <w:t>8 Broad Fields of</w:t>
      </w:r>
      <w:r w:rsidRPr="00E01512">
        <w:rPr>
          <w:spacing w:val="1"/>
          <w:sz w:val="24"/>
        </w:rPr>
        <w:t xml:space="preserve"> </w:t>
      </w:r>
      <w:r w:rsidRPr="00E01512">
        <w:rPr>
          <w:sz w:val="24"/>
        </w:rPr>
        <w:t>Study:</w:t>
      </w:r>
    </w:p>
    <w:p w14:paraId="1BB8D9A4" w14:textId="0EDB138C" w:rsidR="004022E4" w:rsidRPr="00E01512" w:rsidRDefault="004022E4" w:rsidP="004022E4">
      <w:pPr>
        <w:pStyle w:val="ListParagraph"/>
        <w:numPr>
          <w:ilvl w:val="1"/>
          <w:numId w:val="1"/>
        </w:numPr>
        <w:tabs>
          <w:tab w:val="left" w:pos="1541"/>
        </w:tabs>
        <w:spacing w:before="2" w:line="297" w:lineRule="exact"/>
        <w:rPr>
          <w:sz w:val="24"/>
        </w:rPr>
      </w:pPr>
      <w:r w:rsidRPr="00E01512">
        <w:rPr>
          <w:sz w:val="24"/>
        </w:rPr>
        <w:t>Business &amp; Management –</w:t>
      </w:r>
      <w:r w:rsidRPr="00E01512">
        <w:rPr>
          <w:spacing w:val="-1"/>
          <w:sz w:val="24"/>
        </w:rPr>
        <w:t xml:space="preserve"> </w:t>
      </w:r>
      <w:r w:rsidR="008D3041" w:rsidRPr="00E01512">
        <w:rPr>
          <w:spacing w:val="-1"/>
          <w:sz w:val="24"/>
        </w:rPr>
        <w:t>0.7</w:t>
      </w:r>
      <w:r w:rsidRPr="00E01512">
        <w:rPr>
          <w:sz w:val="24"/>
        </w:rPr>
        <w:t>%</w:t>
      </w:r>
    </w:p>
    <w:p w14:paraId="1D823874" w14:textId="1180514D" w:rsidR="004022E4" w:rsidRPr="00E01512" w:rsidRDefault="004022E4" w:rsidP="004022E4">
      <w:pPr>
        <w:pStyle w:val="ListParagraph"/>
        <w:numPr>
          <w:ilvl w:val="1"/>
          <w:numId w:val="1"/>
        </w:numPr>
        <w:tabs>
          <w:tab w:val="left" w:pos="1541"/>
        </w:tabs>
        <w:rPr>
          <w:sz w:val="24"/>
        </w:rPr>
      </w:pPr>
      <w:r w:rsidRPr="00E01512">
        <w:rPr>
          <w:sz w:val="24"/>
        </w:rPr>
        <w:t>Education –</w:t>
      </w:r>
      <w:r w:rsidRPr="00E01512">
        <w:rPr>
          <w:spacing w:val="1"/>
          <w:sz w:val="24"/>
        </w:rPr>
        <w:t xml:space="preserve"> </w:t>
      </w:r>
      <w:r w:rsidR="008D3041" w:rsidRPr="00E01512">
        <w:rPr>
          <w:sz w:val="24"/>
        </w:rPr>
        <w:t>14.9</w:t>
      </w:r>
      <w:r w:rsidRPr="00E01512">
        <w:rPr>
          <w:sz w:val="24"/>
        </w:rPr>
        <w:t>%</w:t>
      </w:r>
    </w:p>
    <w:p w14:paraId="27BC85BF" w14:textId="0CBC47F5" w:rsidR="004022E4" w:rsidRPr="00E01512" w:rsidRDefault="004022E4" w:rsidP="004022E4">
      <w:pPr>
        <w:pStyle w:val="ListParagraph"/>
        <w:numPr>
          <w:ilvl w:val="1"/>
          <w:numId w:val="1"/>
        </w:numPr>
        <w:tabs>
          <w:tab w:val="left" w:pos="1541"/>
        </w:tabs>
        <w:rPr>
          <w:sz w:val="24"/>
        </w:rPr>
      </w:pPr>
      <w:r w:rsidRPr="00E01512">
        <w:rPr>
          <w:sz w:val="24"/>
        </w:rPr>
        <w:t>Health Occupations –</w:t>
      </w:r>
      <w:r w:rsidR="008D3041" w:rsidRPr="00E01512">
        <w:rPr>
          <w:sz w:val="24"/>
        </w:rPr>
        <w:t xml:space="preserve"> 4.8</w:t>
      </w:r>
      <w:r w:rsidRPr="00E01512">
        <w:rPr>
          <w:sz w:val="24"/>
        </w:rPr>
        <w:t>%</w:t>
      </w:r>
    </w:p>
    <w:p w14:paraId="0663AE6E" w14:textId="497273D9" w:rsidR="004022E4" w:rsidRPr="00E01512" w:rsidRDefault="004022E4" w:rsidP="004022E4">
      <w:pPr>
        <w:pStyle w:val="ListParagraph"/>
        <w:numPr>
          <w:ilvl w:val="1"/>
          <w:numId w:val="1"/>
        </w:numPr>
        <w:tabs>
          <w:tab w:val="left" w:pos="1541"/>
        </w:tabs>
        <w:rPr>
          <w:sz w:val="24"/>
        </w:rPr>
      </w:pPr>
      <w:r w:rsidRPr="00E01512">
        <w:rPr>
          <w:sz w:val="24"/>
        </w:rPr>
        <w:t xml:space="preserve">Humanities – </w:t>
      </w:r>
      <w:r w:rsidR="008D3041" w:rsidRPr="00E01512">
        <w:rPr>
          <w:sz w:val="24"/>
        </w:rPr>
        <w:t>8</w:t>
      </w:r>
      <w:r w:rsidRPr="00E01512">
        <w:rPr>
          <w:sz w:val="24"/>
        </w:rPr>
        <w:t>%</w:t>
      </w:r>
    </w:p>
    <w:p w14:paraId="392774B9" w14:textId="2F5B9202" w:rsidR="004022E4" w:rsidRPr="00E01512" w:rsidRDefault="004022E4" w:rsidP="004022E4">
      <w:pPr>
        <w:pStyle w:val="ListParagraph"/>
        <w:numPr>
          <w:ilvl w:val="1"/>
          <w:numId w:val="1"/>
        </w:numPr>
        <w:tabs>
          <w:tab w:val="left" w:pos="1541"/>
        </w:tabs>
        <w:rPr>
          <w:sz w:val="24"/>
        </w:rPr>
      </w:pPr>
      <w:r w:rsidRPr="00E01512">
        <w:rPr>
          <w:sz w:val="24"/>
        </w:rPr>
        <w:t>Mathematics –</w:t>
      </w:r>
      <w:r w:rsidR="00997BBB" w:rsidRPr="00E01512">
        <w:rPr>
          <w:sz w:val="24"/>
        </w:rPr>
        <w:t xml:space="preserve"> </w:t>
      </w:r>
      <w:r w:rsidR="008D3041" w:rsidRPr="00E01512">
        <w:rPr>
          <w:sz w:val="24"/>
        </w:rPr>
        <w:t>2</w:t>
      </w:r>
      <w:r w:rsidRPr="00E01512">
        <w:rPr>
          <w:sz w:val="24"/>
        </w:rPr>
        <w:t>%</w:t>
      </w:r>
    </w:p>
    <w:p w14:paraId="39B5B0FA" w14:textId="56EBD1B0" w:rsidR="004022E4" w:rsidRPr="00E01512" w:rsidRDefault="004022E4" w:rsidP="004022E4">
      <w:pPr>
        <w:pStyle w:val="ListParagraph"/>
        <w:numPr>
          <w:ilvl w:val="1"/>
          <w:numId w:val="1"/>
        </w:numPr>
        <w:tabs>
          <w:tab w:val="left" w:pos="1541"/>
        </w:tabs>
        <w:rPr>
          <w:sz w:val="24"/>
        </w:rPr>
      </w:pPr>
      <w:r w:rsidRPr="00E01512">
        <w:rPr>
          <w:sz w:val="24"/>
        </w:rPr>
        <w:t>Science &amp; Technology –</w:t>
      </w:r>
      <w:r w:rsidRPr="00E01512">
        <w:rPr>
          <w:spacing w:val="1"/>
          <w:sz w:val="24"/>
        </w:rPr>
        <w:t xml:space="preserve"> </w:t>
      </w:r>
      <w:r w:rsidR="008D3041" w:rsidRPr="00E01512">
        <w:rPr>
          <w:sz w:val="24"/>
        </w:rPr>
        <w:t>29.1</w:t>
      </w:r>
      <w:r w:rsidRPr="00E01512">
        <w:rPr>
          <w:sz w:val="24"/>
        </w:rPr>
        <w:t>%</w:t>
      </w:r>
    </w:p>
    <w:p w14:paraId="0A534383" w14:textId="1F9C8C1A" w:rsidR="004022E4" w:rsidRPr="00E01512" w:rsidRDefault="004022E4" w:rsidP="004022E4">
      <w:pPr>
        <w:pStyle w:val="ListParagraph"/>
        <w:numPr>
          <w:ilvl w:val="1"/>
          <w:numId w:val="1"/>
        </w:numPr>
        <w:tabs>
          <w:tab w:val="left" w:pos="1541"/>
        </w:tabs>
        <w:rPr>
          <w:sz w:val="24"/>
        </w:rPr>
      </w:pPr>
      <w:r w:rsidRPr="00E01512">
        <w:rPr>
          <w:sz w:val="24"/>
        </w:rPr>
        <w:t>Engineering –</w:t>
      </w:r>
      <w:r w:rsidRPr="00E01512">
        <w:rPr>
          <w:spacing w:val="-1"/>
          <w:sz w:val="24"/>
        </w:rPr>
        <w:t xml:space="preserve"> </w:t>
      </w:r>
      <w:r w:rsidR="008D3041" w:rsidRPr="00E01512">
        <w:rPr>
          <w:sz w:val="24"/>
        </w:rPr>
        <w:t>18.6</w:t>
      </w:r>
      <w:r w:rsidRPr="00E01512">
        <w:rPr>
          <w:sz w:val="24"/>
        </w:rPr>
        <w:t>%</w:t>
      </w:r>
    </w:p>
    <w:p w14:paraId="3751A027" w14:textId="5DF4E500" w:rsidR="004022E4" w:rsidRPr="00E01512" w:rsidRDefault="004022E4" w:rsidP="004022E4">
      <w:pPr>
        <w:pStyle w:val="ListParagraph"/>
        <w:numPr>
          <w:ilvl w:val="1"/>
          <w:numId w:val="1"/>
        </w:numPr>
        <w:tabs>
          <w:tab w:val="left" w:pos="1541"/>
        </w:tabs>
        <w:spacing w:line="292" w:lineRule="exact"/>
        <w:rPr>
          <w:sz w:val="24"/>
        </w:rPr>
      </w:pPr>
      <w:r w:rsidRPr="00E01512">
        <w:rPr>
          <w:sz w:val="24"/>
        </w:rPr>
        <w:t>Social &amp; Behavioral Sciences –</w:t>
      </w:r>
      <w:r w:rsidRPr="00E01512">
        <w:rPr>
          <w:spacing w:val="3"/>
          <w:sz w:val="24"/>
        </w:rPr>
        <w:t xml:space="preserve"> </w:t>
      </w:r>
      <w:r w:rsidR="008D3041" w:rsidRPr="00E01512">
        <w:rPr>
          <w:spacing w:val="3"/>
          <w:sz w:val="24"/>
        </w:rPr>
        <w:t>21.8</w:t>
      </w:r>
      <w:r w:rsidRPr="00E01512">
        <w:rPr>
          <w:sz w:val="24"/>
        </w:rPr>
        <w:t>%</w:t>
      </w:r>
    </w:p>
    <w:p w14:paraId="45134015" w14:textId="77777777" w:rsidR="004022E4" w:rsidRPr="00E01512" w:rsidRDefault="004022E4" w:rsidP="0081689B">
      <w:pPr>
        <w:pStyle w:val="ListParagraph"/>
        <w:tabs>
          <w:tab w:val="left" w:pos="1541"/>
        </w:tabs>
        <w:spacing w:line="292" w:lineRule="exact"/>
        <w:ind w:left="810" w:firstLine="0"/>
        <w:rPr>
          <w:sz w:val="24"/>
        </w:rPr>
      </w:pPr>
    </w:p>
    <w:p w14:paraId="09795138" w14:textId="35F3A7C7" w:rsidR="00C6235B" w:rsidRPr="00E01512" w:rsidRDefault="008D3041" w:rsidP="00433802">
      <w:pPr>
        <w:pStyle w:val="ListParagraph"/>
        <w:numPr>
          <w:ilvl w:val="0"/>
          <w:numId w:val="1"/>
        </w:numPr>
        <w:tabs>
          <w:tab w:val="left" w:pos="731"/>
          <w:tab w:val="left" w:pos="732"/>
        </w:tabs>
        <w:spacing w:line="301" w:lineRule="exact"/>
        <w:ind w:hanging="361"/>
        <w:rPr>
          <w:rFonts w:asciiTheme="minorHAnsi" w:hAnsiTheme="minorHAnsi" w:cstheme="minorHAnsi"/>
          <w:sz w:val="24"/>
        </w:rPr>
      </w:pPr>
      <w:r w:rsidRPr="00E01512">
        <w:rPr>
          <w:rFonts w:asciiTheme="minorHAnsi" w:hAnsiTheme="minorHAnsi" w:cstheme="minorHAnsi"/>
          <w:sz w:val="24"/>
        </w:rPr>
        <w:t>38</w:t>
      </w:r>
      <w:r w:rsidR="00916B72" w:rsidRPr="00E01512">
        <w:rPr>
          <w:rFonts w:asciiTheme="minorHAnsi" w:hAnsiTheme="minorHAnsi" w:cstheme="minorHAnsi"/>
          <w:sz w:val="24"/>
        </w:rPr>
        <w:t xml:space="preserve"> concurrent sessions and </w:t>
      </w:r>
      <w:r w:rsidR="00161823" w:rsidRPr="00E01512">
        <w:rPr>
          <w:rFonts w:asciiTheme="minorHAnsi" w:hAnsiTheme="minorHAnsi" w:cstheme="minorHAnsi"/>
          <w:sz w:val="24"/>
        </w:rPr>
        <w:t>3</w:t>
      </w:r>
      <w:r w:rsidR="00916B72" w:rsidRPr="00E01512">
        <w:rPr>
          <w:rFonts w:asciiTheme="minorHAnsi" w:hAnsiTheme="minorHAnsi" w:cstheme="minorHAnsi"/>
          <w:spacing w:val="1"/>
          <w:sz w:val="24"/>
        </w:rPr>
        <w:t xml:space="preserve"> </w:t>
      </w:r>
      <w:r w:rsidR="00916B72" w:rsidRPr="00E01512">
        <w:rPr>
          <w:rFonts w:asciiTheme="minorHAnsi" w:hAnsiTheme="minorHAnsi" w:cstheme="minorHAnsi"/>
          <w:sz w:val="24"/>
        </w:rPr>
        <w:t>plenaries</w:t>
      </w:r>
    </w:p>
    <w:p w14:paraId="466DA1A4" w14:textId="77777777" w:rsidR="00C6235B" w:rsidRPr="00E01512" w:rsidRDefault="00C6235B" w:rsidP="00C6235B">
      <w:pPr>
        <w:pStyle w:val="ListParagraph"/>
        <w:numPr>
          <w:ilvl w:val="0"/>
          <w:numId w:val="1"/>
        </w:numPr>
        <w:tabs>
          <w:tab w:val="left" w:pos="731"/>
          <w:tab w:val="left" w:pos="732"/>
        </w:tabs>
        <w:spacing w:line="301" w:lineRule="exact"/>
        <w:ind w:hanging="361"/>
        <w:rPr>
          <w:rFonts w:asciiTheme="minorHAnsi" w:hAnsiTheme="minorHAnsi" w:cstheme="minorHAnsi"/>
          <w:sz w:val="24"/>
        </w:rPr>
      </w:pPr>
      <w:r w:rsidRPr="00E01512">
        <w:rPr>
          <w:rFonts w:asciiTheme="minorHAnsi" w:hAnsiTheme="minorHAnsi" w:cstheme="minorHAnsi"/>
          <w:sz w:val="24"/>
          <w:szCs w:val="24"/>
        </w:rPr>
        <w:t>Average Breakout Session Attendance: 32</w:t>
      </w:r>
    </w:p>
    <w:p w14:paraId="41BF321E" w14:textId="28E05162" w:rsidR="00C6235B" w:rsidRPr="00E01512" w:rsidRDefault="00C6235B" w:rsidP="00433802">
      <w:pPr>
        <w:pStyle w:val="ListParagraph"/>
        <w:numPr>
          <w:ilvl w:val="0"/>
          <w:numId w:val="1"/>
        </w:numPr>
        <w:tabs>
          <w:tab w:val="left" w:pos="731"/>
          <w:tab w:val="left" w:pos="732"/>
        </w:tabs>
        <w:spacing w:line="301" w:lineRule="exact"/>
        <w:ind w:hanging="361"/>
        <w:rPr>
          <w:rFonts w:asciiTheme="minorHAnsi" w:hAnsiTheme="minorHAnsi" w:cstheme="minorHAnsi"/>
          <w:sz w:val="24"/>
        </w:rPr>
      </w:pPr>
      <w:r w:rsidRPr="00E01512">
        <w:rPr>
          <w:rFonts w:asciiTheme="minorHAnsi" w:hAnsiTheme="minorHAnsi" w:cstheme="minorHAnsi"/>
          <w:sz w:val="24"/>
          <w:szCs w:val="24"/>
        </w:rPr>
        <w:t>Average Breakout Session Rating: 4.64 (out of 5)</w:t>
      </w:r>
    </w:p>
    <w:p w14:paraId="04C1DB3E" w14:textId="77777777" w:rsidR="00433802" w:rsidRPr="00E01512" w:rsidRDefault="00433802" w:rsidP="00E01512">
      <w:pPr>
        <w:tabs>
          <w:tab w:val="left" w:pos="731"/>
          <w:tab w:val="left" w:pos="732"/>
        </w:tabs>
        <w:spacing w:line="301" w:lineRule="exact"/>
        <w:rPr>
          <w:rFonts w:asciiTheme="minorHAnsi" w:hAnsiTheme="minorHAnsi" w:cstheme="minorHAnsi"/>
          <w:sz w:val="24"/>
        </w:rPr>
      </w:pPr>
    </w:p>
    <w:p w14:paraId="2D9A9C23" w14:textId="58DAAC8B" w:rsidR="00433802" w:rsidRPr="00E01512" w:rsidRDefault="00433802" w:rsidP="00433802">
      <w:pPr>
        <w:pStyle w:val="ListParagraph"/>
        <w:numPr>
          <w:ilvl w:val="0"/>
          <w:numId w:val="1"/>
        </w:numPr>
        <w:tabs>
          <w:tab w:val="left" w:pos="731"/>
          <w:tab w:val="left" w:pos="732"/>
        </w:tabs>
        <w:spacing w:line="301" w:lineRule="exact"/>
        <w:ind w:hanging="361"/>
        <w:rPr>
          <w:rFonts w:asciiTheme="minorHAnsi" w:hAnsiTheme="minorHAnsi" w:cstheme="minorHAnsi"/>
          <w:sz w:val="24"/>
        </w:rPr>
      </w:pPr>
      <w:r w:rsidRPr="00E01512">
        <w:rPr>
          <w:rFonts w:asciiTheme="minorHAnsi" w:hAnsiTheme="minorHAnsi" w:cstheme="minorHAnsi"/>
          <w:sz w:val="24"/>
          <w:szCs w:val="24"/>
        </w:rPr>
        <w:lastRenderedPageBreak/>
        <w:t>8 Sponsoring Organizations and 4 Friends of the Institute</w:t>
      </w:r>
    </w:p>
    <w:p w14:paraId="4CCEFF50" w14:textId="77777777" w:rsidR="00433802" w:rsidRPr="00E01512" w:rsidRDefault="00433802" w:rsidP="00433802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01512">
        <w:rPr>
          <w:rStyle w:val="normaltextrun"/>
          <w:rFonts w:asciiTheme="minorHAnsi" w:hAnsiTheme="minorHAnsi" w:cstheme="minorHAnsi"/>
          <w:b/>
          <w:bCs/>
        </w:rPr>
        <w:t>PLATINUM </w:t>
      </w:r>
      <w:r w:rsidRPr="00E01512">
        <w:rPr>
          <w:rStyle w:val="eop"/>
          <w:rFonts w:asciiTheme="minorHAnsi" w:eastAsia="Calibri" w:hAnsiTheme="minorHAnsi" w:cstheme="minorHAnsi"/>
        </w:rPr>
        <w:t> </w:t>
      </w:r>
    </w:p>
    <w:p w14:paraId="3C257149" w14:textId="77777777" w:rsidR="00433802" w:rsidRPr="00E01512" w:rsidRDefault="00433802" w:rsidP="00433802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01512">
        <w:rPr>
          <w:rStyle w:val="normaltextrun"/>
          <w:rFonts w:asciiTheme="minorHAnsi" w:hAnsiTheme="minorHAnsi" w:cstheme="minorHAnsi"/>
        </w:rPr>
        <w:t>Consumer Healthcare Products Association (CHPA)</w:t>
      </w:r>
      <w:r w:rsidRPr="00E01512">
        <w:rPr>
          <w:rStyle w:val="eop"/>
          <w:rFonts w:asciiTheme="minorHAnsi" w:eastAsia="Calibri" w:hAnsiTheme="minorHAnsi" w:cstheme="minorHAnsi"/>
        </w:rPr>
        <w:t> </w:t>
      </w:r>
    </w:p>
    <w:p w14:paraId="0377D377" w14:textId="77777777" w:rsidR="00433802" w:rsidRPr="00E01512" w:rsidRDefault="00433802" w:rsidP="00433802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01512">
        <w:rPr>
          <w:rStyle w:val="normaltextrun"/>
          <w:rFonts w:asciiTheme="minorHAnsi" w:hAnsiTheme="minorHAnsi" w:cstheme="minorHAnsi"/>
        </w:rPr>
        <w:t>University of Alabama, Birmingham</w:t>
      </w:r>
      <w:r w:rsidRPr="00E01512">
        <w:rPr>
          <w:rStyle w:val="eop"/>
          <w:rFonts w:asciiTheme="minorHAnsi" w:eastAsia="Calibri" w:hAnsiTheme="minorHAnsi" w:cstheme="minorHAnsi"/>
        </w:rPr>
        <w:t> </w:t>
      </w:r>
    </w:p>
    <w:p w14:paraId="1C420DCC" w14:textId="24B3BD14" w:rsidR="00433802" w:rsidRPr="00E01512" w:rsidRDefault="00433802" w:rsidP="00433802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01512">
        <w:rPr>
          <w:rStyle w:val="normaltextrun"/>
          <w:rFonts w:asciiTheme="minorHAnsi" w:hAnsiTheme="minorHAnsi" w:cstheme="minorHAnsi"/>
        </w:rPr>
        <w:t>University of South Florida</w:t>
      </w:r>
      <w:r w:rsidRPr="00E01512">
        <w:rPr>
          <w:rStyle w:val="eop"/>
          <w:rFonts w:asciiTheme="minorHAnsi" w:eastAsia="Calibri" w:hAnsiTheme="minorHAnsi" w:cstheme="minorHAnsi"/>
        </w:rPr>
        <w:t> </w:t>
      </w:r>
    </w:p>
    <w:p w14:paraId="2D1805DB" w14:textId="77777777" w:rsidR="00433802" w:rsidRPr="00E01512" w:rsidRDefault="00433802" w:rsidP="00433802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01512">
        <w:rPr>
          <w:rStyle w:val="normaltextrun"/>
          <w:rFonts w:asciiTheme="minorHAnsi" w:hAnsiTheme="minorHAnsi" w:cstheme="minorHAnsi"/>
          <w:b/>
          <w:bCs/>
        </w:rPr>
        <w:t>GOLD </w:t>
      </w:r>
      <w:r w:rsidRPr="00E01512">
        <w:rPr>
          <w:rStyle w:val="eop"/>
          <w:rFonts w:asciiTheme="minorHAnsi" w:eastAsia="Calibri" w:hAnsiTheme="minorHAnsi" w:cstheme="minorHAnsi"/>
        </w:rPr>
        <w:t> </w:t>
      </w:r>
    </w:p>
    <w:p w14:paraId="1D384E0B" w14:textId="5B7E0DAE" w:rsidR="00433802" w:rsidRPr="00E01512" w:rsidRDefault="00433802" w:rsidP="00433802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01512">
        <w:rPr>
          <w:rStyle w:val="normaltextrun"/>
          <w:rFonts w:asciiTheme="minorHAnsi" w:hAnsiTheme="minorHAnsi" w:cstheme="minorHAnsi"/>
        </w:rPr>
        <w:t>National Center for Faculty Development and Diversity (NCFDD)</w:t>
      </w:r>
      <w:r w:rsidRPr="00E01512">
        <w:rPr>
          <w:rStyle w:val="eop"/>
          <w:rFonts w:asciiTheme="minorHAnsi" w:eastAsia="Calibri" w:hAnsiTheme="minorHAnsi" w:cstheme="minorHAnsi"/>
        </w:rPr>
        <w:t>  </w:t>
      </w:r>
    </w:p>
    <w:p w14:paraId="1416C834" w14:textId="77777777" w:rsidR="00433802" w:rsidRPr="00E01512" w:rsidRDefault="00433802" w:rsidP="00433802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01512">
        <w:rPr>
          <w:rStyle w:val="normaltextrun"/>
          <w:rFonts w:asciiTheme="minorHAnsi" w:hAnsiTheme="minorHAnsi" w:cstheme="minorHAnsi"/>
          <w:b/>
          <w:bCs/>
        </w:rPr>
        <w:t>SILVER </w:t>
      </w:r>
      <w:r w:rsidRPr="00E01512">
        <w:rPr>
          <w:rStyle w:val="eop"/>
          <w:rFonts w:asciiTheme="minorHAnsi" w:eastAsia="Calibri" w:hAnsiTheme="minorHAnsi" w:cstheme="minorHAnsi"/>
        </w:rPr>
        <w:t> </w:t>
      </w:r>
    </w:p>
    <w:p w14:paraId="490B1BF3" w14:textId="77777777" w:rsidR="00433802" w:rsidRPr="00E01512" w:rsidRDefault="00433802" w:rsidP="00433802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01512">
        <w:rPr>
          <w:rStyle w:val="normaltextrun"/>
          <w:rFonts w:asciiTheme="minorHAnsi" w:hAnsiTheme="minorHAnsi" w:cstheme="minorHAnsi"/>
        </w:rPr>
        <w:t>Governors State University</w:t>
      </w:r>
      <w:r w:rsidRPr="00E01512">
        <w:rPr>
          <w:rStyle w:val="eop"/>
          <w:rFonts w:asciiTheme="minorHAnsi" w:eastAsia="Calibri" w:hAnsiTheme="minorHAnsi" w:cstheme="minorHAnsi"/>
        </w:rPr>
        <w:t> </w:t>
      </w:r>
    </w:p>
    <w:p w14:paraId="4A3C27CC" w14:textId="77777777" w:rsidR="00433802" w:rsidRPr="00E01512" w:rsidRDefault="00433802" w:rsidP="00433802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01512">
        <w:rPr>
          <w:rStyle w:val="normaltextrun"/>
          <w:rFonts w:asciiTheme="minorHAnsi" w:hAnsiTheme="minorHAnsi" w:cstheme="minorHAnsi"/>
        </w:rPr>
        <w:t>Mississippi State University</w:t>
      </w:r>
      <w:r w:rsidRPr="00E01512">
        <w:rPr>
          <w:rStyle w:val="eop"/>
          <w:rFonts w:asciiTheme="minorHAnsi" w:eastAsia="Calibri" w:hAnsiTheme="minorHAnsi" w:cstheme="minorHAnsi"/>
        </w:rPr>
        <w:t> </w:t>
      </w:r>
    </w:p>
    <w:p w14:paraId="3668DF41" w14:textId="1C1713CA" w:rsidR="00433802" w:rsidRPr="00E01512" w:rsidRDefault="00433802" w:rsidP="00433802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01512">
        <w:rPr>
          <w:rStyle w:val="normaltextrun"/>
          <w:rFonts w:asciiTheme="minorHAnsi" w:hAnsiTheme="minorHAnsi" w:cstheme="minorHAnsi"/>
          <w:b/>
          <w:bCs/>
        </w:rPr>
        <w:t>BRONZE</w:t>
      </w:r>
      <w:r w:rsidRPr="00E01512">
        <w:rPr>
          <w:rStyle w:val="eop"/>
          <w:rFonts w:asciiTheme="minorHAnsi" w:eastAsia="Calibri" w:hAnsiTheme="minorHAnsi" w:cstheme="minorHAnsi"/>
        </w:rPr>
        <w:t> </w:t>
      </w:r>
    </w:p>
    <w:p w14:paraId="70498326" w14:textId="77777777" w:rsidR="00433802" w:rsidRPr="00E01512" w:rsidRDefault="00433802" w:rsidP="00433802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01512">
        <w:rPr>
          <w:rStyle w:val="normaltextrun"/>
          <w:rFonts w:asciiTheme="minorHAnsi" w:hAnsiTheme="minorHAnsi" w:cstheme="minorHAnsi"/>
        </w:rPr>
        <w:t>James Madison University</w:t>
      </w:r>
      <w:r w:rsidRPr="00E01512">
        <w:rPr>
          <w:rStyle w:val="eop"/>
          <w:rFonts w:asciiTheme="minorHAnsi" w:eastAsia="Calibri" w:hAnsiTheme="minorHAnsi" w:cstheme="minorHAnsi"/>
        </w:rPr>
        <w:t> </w:t>
      </w:r>
    </w:p>
    <w:p w14:paraId="615F9E2B" w14:textId="7850B7B0" w:rsidR="00433802" w:rsidRPr="00E01512" w:rsidRDefault="00433802" w:rsidP="00433802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01512">
        <w:rPr>
          <w:rStyle w:val="normaltextrun"/>
          <w:rFonts w:asciiTheme="minorHAnsi" w:hAnsiTheme="minorHAnsi" w:cstheme="minorHAnsi"/>
        </w:rPr>
        <w:t>Indiana University-Purdue University, Indianapolis</w:t>
      </w:r>
      <w:r w:rsidRPr="00E01512">
        <w:rPr>
          <w:rStyle w:val="eop"/>
          <w:rFonts w:asciiTheme="minorHAnsi" w:eastAsia="Calibri" w:hAnsiTheme="minorHAnsi" w:cstheme="minorHAnsi"/>
        </w:rPr>
        <w:t> </w:t>
      </w:r>
    </w:p>
    <w:p w14:paraId="2C43BA14" w14:textId="35D021DB" w:rsidR="00433802" w:rsidRPr="00E01512" w:rsidRDefault="00433802" w:rsidP="00433802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E01512">
        <w:rPr>
          <w:rStyle w:val="normaltextrun"/>
          <w:rFonts w:asciiTheme="minorHAnsi" w:hAnsiTheme="minorHAnsi" w:cstheme="minorHAnsi"/>
          <w:b/>
          <w:bCs/>
        </w:rPr>
        <w:t>Friends of the Institute</w:t>
      </w:r>
      <w:r w:rsidRPr="00E01512">
        <w:rPr>
          <w:rStyle w:val="eop"/>
          <w:rFonts w:asciiTheme="minorHAnsi" w:eastAsia="Calibri" w:hAnsiTheme="minorHAnsi" w:cstheme="minorHAnsi"/>
          <w:b/>
          <w:bCs/>
        </w:rPr>
        <w:t> </w:t>
      </w:r>
    </w:p>
    <w:p w14:paraId="3D465EAB" w14:textId="77777777" w:rsidR="00433802" w:rsidRPr="00E01512" w:rsidRDefault="00433802" w:rsidP="00433802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E01512">
        <w:rPr>
          <w:rStyle w:val="normaltextrun"/>
          <w:rFonts w:asciiTheme="minorHAnsi" w:hAnsiTheme="minorHAnsi" w:cstheme="minorHAnsi"/>
        </w:rPr>
        <w:t>University of Arkansas</w:t>
      </w:r>
    </w:p>
    <w:p w14:paraId="4FAA91F3" w14:textId="77777777" w:rsidR="00433802" w:rsidRPr="00E01512" w:rsidRDefault="00433802" w:rsidP="00433802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E01512">
        <w:rPr>
          <w:rStyle w:val="normaltextrun"/>
          <w:rFonts w:asciiTheme="minorHAnsi" w:hAnsiTheme="minorHAnsi" w:cstheme="minorHAnsi"/>
        </w:rPr>
        <w:t>University of New Hampshire</w:t>
      </w:r>
    </w:p>
    <w:p w14:paraId="5DADEA39" w14:textId="77777777" w:rsidR="00433802" w:rsidRPr="00E01512" w:rsidRDefault="00433802" w:rsidP="00433802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E01512">
        <w:rPr>
          <w:rStyle w:val="normaltextrun"/>
          <w:rFonts w:asciiTheme="minorHAnsi" w:hAnsiTheme="minorHAnsi" w:cstheme="minorHAnsi"/>
        </w:rPr>
        <w:t>University of Minnesota, Duluth</w:t>
      </w:r>
    </w:p>
    <w:p w14:paraId="287DF57D" w14:textId="0CAFA46E" w:rsidR="00433802" w:rsidRPr="00E01512" w:rsidRDefault="00433802" w:rsidP="00433802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</w:pPr>
      <w:r w:rsidRPr="00E01512">
        <w:rPr>
          <w:rStyle w:val="normaltextrun"/>
          <w:rFonts w:asciiTheme="minorHAnsi" w:hAnsiTheme="minorHAnsi" w:cstheme="minorHAnsi"/>
        </w:rPr>
        <w:t>University of Minnesota, Morris</w:t>
      </w:r>
      <w:r w:rsidRPr="00E01512">
        <w:rPr>
          <w:rStyle w:val="eop"/>
          <w:rFonts w:asciiTheme="minorHAnsi" w:eastAsia="Calibri" w:hAnsiTheme="minorHAnsi" w:cstheme="minorHAnsi"/>
        </w:rPr>
        <w:t> </w:t>
      </w:r>
    </w:p>
    <w:p w14:paraId="1084AC34" w14:textId="77777777" w:rsidR="00433802" w:rsidRPr="00433802" w:rsidRDefault="00433802" w:rsidP="00433802">
      <w:pPr>
        <w:pStyle w:val="ListParagraph"/>
        <w:tabs>
          <w:tab w:val="left" w:pos="731"/>
          <w:tab w:val="left" w:pos="732"/>
        </w:tabs>
        <w:spacing w:line="301" w:lineRule="exact"/>
        <w:ind w:left="810" w:firstLine="0"/>
        <w:rPr>
          <w:rFonts w:asciiTheme="minorHAnsi" w:hAnsiTheme="minorHAnsi" w:cstheme="minorHAnsi"/>
          <w:sz w:val="24"/>
        </w:rPr>
      </w:pPr>
    </w:p>
    <w:sectPr w:rsidR="00433802" w:rsidRPr="00433802">
      <w:type w:val="continuous"/>
      <w:pgSz w:w="12240" w:h="15840"/>
      <w:pgMar w:top="144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F3E1E"/>
    <w:multiLevelType w:val="hybridMultilevel"/>
    <w:tmpl w:val="9CDE80C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50227C25"/>
    <w:multiLevelType w:val="hybridMultilevel"/>
    <w:tmpl w:val="B27A704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5A083C00"/>
    <w:multiLevelType w:val="hybridMultilevel"/>
    <w:tmpl w:val="2C2AA1A2"/>
    <w:lvl w:ilvl="0" w:tplc="2EC0E216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C0AF160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79C8852A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en-US"/>
      </w:rPr>
    </w:lvl>
    <w:lvl w:ilvl="3" w:tplc="0F628166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en-US"/>
      </w:rPr>
    </w:lvl>
    <w:lvl w:ilvl="4" w:tplc="881C0340"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en-US"/>
      </w:rPr>
    </w:lvl>
    <w:lvl w:ilvl="5" w:tplc="0262B814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en-US"/>
      </w:rPr>
    </w:lvl>
    <w:lvl w:ilvl="6" w:tplc="7DA247E8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en-US"/>
      </w:rPr>
    </w:lvl>
    <w:lvl w:ilvl="7" w:tplc="0E9A77F0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B8A06ECA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en-US"/>
      </w:rPr>
    </w:lvl>
  </w:abstractNum>
  <w:num w:numId="1" w16cid:durableId="1918633888">
    <w:abstractNumId w:val="2"/>
  </w:num>
  <w:num w:numId="2" w16cid:durableId="1419323331">
    <w:abstractNumId w:val="2"/>
  </w:num>
  <w:num w:numId="3" w16cid:durableId="986587005">
    <w:abstractNumId w:val="0"/>
  </w:num>
  <w:num w:numId="4" w16cid:durableId="1038551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043"/>
    <w:rsid w:val="00023B66"/>
    <w:rsid w:val="000345AE"/>
    <w:rsid w:val="000A5F8F"/>
    <w:rsid w:val="00114290"/>
    <w:rsid w:val="00147824"/>
    <w:rsid w:val="00161823"/>
    <w:rsid w:val="00203C4E"/>
    <w:rsid w:val="002063B4"/>
    <w:rsid w:val="00270BB8"/>
    <w:rsid w:val="002A5138"/>
    <w:rsid w:val="00304F15"/>
    <w:rsid w:val="00316809"/>
    <w:rsid w:val="0039418E"/>
    <w:rsid w:val="003C6C85"/>
    <w:rsid w:val="004022E4"/>
    <w:rsid w:val="004162DC"/>
    <w:rsid w:val="00433802"/>
    <w:rsid w:val="00467377"/>
    <w:rsid w:val="005B3B38"/>
    <w:rsid w:val="005E5A80"/>
    <w:rsid w:val="0061765D"/>
    <w:rsid w:val="00670164"/>
    <w:rsid w:val="00730B4E"/>
    <w:rsid w:val="0077127C"/>
    <w:rsid w:val="0079347B"/>
    <w:rsid w:val="007F6226"/>
    <w:rsid w:val="0081689B"/>
    <w:rsid w:val="00817018"/>
    <w:rsid w:val="00835043"/>
    <w:rsid w:val="0084722C"/>
    <w:rsid w:val="008D3041"/>
    <w:rsid w:val="00916B72"/>
    <w:rsid w:val="009758E7"/>
    <w:rsid w:val="00976A6B"/>
    <w:rsid w:val="009832B0"/>
    <w:rsid w:val="00997BBB"/>
    <w:rsid w:val="009E35AB"/>
    <w:rsid w:val="009F0271"/>
    <w:rsid w:val="00A40D11"/>
    <w:rsid w:val="00A4260F"/>
    <w:rsid w:val="00A623AF"/>
    <w:rsid w:val="00BC0D63"/>
    <w:rsid w:val="00BC453A"/>
    <w:rsid w:val="00BD2090"/>
    <w:rsid w:val="00BE6063"/>
    <w:rsid w:val="00C062A1"/>
    <w:rsid w:val="00C374EB"/>
    <w:rsid w:val="00C6235B"/>
    <w:rsid w:val="00C73EA5"/>
    <w:rsid w:val="00CC3DAE"/>
    <w:rsid w:val="00D35E32"/>
    <w:rsid w:val="00D7563A"/>
    <w:rsid w:val="00DA2B69"/>
    <w:rsid w:val="00DB554C"/>
    <w:rsid w:val="00DB75CB"/>
    <w:rsid w:val="00DE15B6"/>
    <w:rsid w:val="00E01512"/>
    <w:rsid w:val="00E34FEF"/>
    <w:rsid w:val="00E35012"/>
    <w:rsid w:val="00E4113B"/>
    <w:rsid w:val="00E65E34"/>
    <w:rsid w:val="00F20447"/>
    <w:rsid w:val="00F337C2"/>
    <w:rsid w:val="00F44C82"/>
    <w:rsid w:val="00F64004"/>
    <w:rsid w:val="00F74BA3"/>
    <w:rsid w:val="00FA6430"/>
    <w:rsid w:val="00FE60E6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DEA62"/>
  <w15:docId w15:val="{26437245-2427-4049-9956-5BA74641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93" w:lineRule="exact"/>
      <w:ind w:left="1540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56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63A"/>
    <w:rPr>
      <w:rFonts w:ascii="Segoe UI" w:eastAsia="Calibri" w:hAnsi="Segoe UI" w:cs="Segoe UI"/>
      <w:sz w:val="18"/>
      <w:szCs w:val="18"/>
      <w:lang w:bidi="en-US"/>
    </w:rPr>
  </w:style>
  <w:style w:type="paragraph" w:customStyle="1" w:styleId="paragraph">
    <w:name w:val="paragraph"/>
    <w:basedOn w:val="Normal"/>
    <w:rsid w:val="0043380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433802"/>
  </w:style>
  <w:style w:type="character" w:customStyle="1" w:styleId="eop">
    <w:name w:val="eop"/>
    <w:basedOn w:val="DefaultParagraphFont"/>
    <w:rsid w:val="004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10E9F8D45D741A7D140B474216382" ma:contentTypeVersion="14" ma:contentTypeDescription="Create a new document." ma:contentTypeScope="" ma:versionID="81a583585c9379b5d31058f68b24a6a3">
  <xsd:schema xmlns:xsd="http://www.w3.org/2001/XMLSchema" xmlns:xs="http://www.w3.org/2001/XMLSchema" xmlns:p="http://schemas.microsoft.com/office/2006/metadata/properties" xmlns:ns2="d9b4ae12-4397-40b5-a3e9-c7402010cf56" xmlns:ns3="0fea5d4a-6dd0-4f90-8c30-f3d82d2ed8fe" targetNamespace="http://schemas.microsoft.com/office/2006/metadata/properties" ma:root="true" ma:fieldsID="7dffbb928930f9a4157ea6539e00306d" ns2:_="" ns3:_="">
    <xsd:import namespace="d9b4ae12-4397-40b5-a3e9-c7402010cf56"/>
    <xsd:import namespace="0fea5d4a-6dd0-4f90-8c30-f3d82d2ed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4ae12-4397-40b5-a3e9-c7402010c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7d8738-f617-483e-b1e9-cf95238b6e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a5d4a-6dd0-4f90-8c30-f3d82d2ed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78FC61-5068-4233-BBCA-5103F5685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4ae12-4397-40b5-a3e9-c7402010cf56"/>
    <ds:schemaRef ds:uri="0fea5d4a-6dd0-4f90-8c30-f3d82d2ed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95DEB0-43C0-4CBB-A5A2-2CFF603EAE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Cherryl Arnold</dc:creator>
  <cp:lastModifiedBy>Robert Puckett</cp:lastModifiedBy>
  <cp:revision>2</cp:revision>
  <dcterms:created xsi:type="dcterms:W3CDTF">2024-01-26T21:10:00Z</dcterms:created>
  <dcterms:modified xsi:type="dcterms:W3CDTF">2024-01-26T21:10:00Z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2020-01-13T00:00:00Z</vt:filetime>
  </property>
</Properties>
</file>