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4250" w14:textId="5FA063F6" w:rsidR="00DC5B92" w:rsidRDefault="00C50B31">
      <w:pPr>
        <w:rPr>
          <w:b/>
          <w:bCs/>
          <w:u w:val="single"/>
        </w:rPr>
      </w:pPr>
      <w:r w:rsidRPr="00C50B31">
        <w:rPr>
          <w:b/>
          <w:bCs/>
          <w:u w:val="single"/>
        </w:rPr>
        <w:t>2022 ITM Debrief – Key Take-</w:t>
      </w:r>
      <w:proofErr w:type="gramStart"/>
      <w:r w:rsidRPr="00C50B31">
        <w:rPr>
          <w:b/>
          <w:bCs/>
          <w:u w:val="single"/>
        </w:rPr>
        <w:t>aways</w:t>
      </w:r>
      <w:proofErr w:type="gramEnd"/>
    </w:p>
    <w:p w14:paraId="2727CBCE" w14:textId="23274B88" w:rsidR="00C50B31" w:rsidRPr="00C50B31" w:rsidRDefault="00C50B31">
      <w:pPr>
        <w:rPr>
          <w:b/>
          <w:bCs/>
        </w:rPr>
      </w:pPr>
      <w:r w:rsidRPr="00C50B31">
        <w:rPr>
          <w:b/>
          <w:bCs/>
        </w:rPr>
        <w:t xml:space="preserve">Agenda: </w:t>
      </w:r>
    </w:p>
    <w:p w14:paraId="35896C16" w14:textId="5637D290" w:rsidR="00C50B31" w:rsidRDefault="00C50B31" w:rsidP="00C50B31">
      <w:pPr>
        <w:pStyle w:val="ListParagraph"/>
        <w:numPr>
          <w:ilvl w:val="0"/>
          <w:numId w:val="4"/>
        </w:numPr>
      </w:pPr>
      <w:r w:rsidRPr="00C50B31">
        <w:t>No printed agenda next year – Only a mobile app version</w:t>
      </w:r>
    </w:p>
    <w:p w14:paraId="3695AF63" w14:textId="7F828DC7" w:rsidR="00C50B31" w:rsidRPr="008A5809" w:rsidRDefault="008A5809" w:rsidP="00C50B31">
      <w:pPr>
        <w:rPr>
          <w:b/>
          <w:bCs/>
        </w:rPr>
      </w:pPr>
      <w:r w:rsidRPr="008A5809">
        <w:rPr>
          <w:b/>
          <w:bCs/>
        </w:rPr>
        <w:t xml:space="preserve">Sponsors: </w:t>
      </w:r>
    </w:p>
    <w:p w14:paraId="4E8616E2" w14:textId="09FA40A9" w:rsidR="008A5809" w:rsidRPr="00C50B31" w:rsidRDefault="008A5809" w:rsidP="008A5809">
      <w:pPr>
        <w:pStyle w:val="ListParagraph"/>
        <w:numPr>
          <w:ilvl w:val="0"/>
          <w:numId w:val="4"/>
        </w:numPr>
      </w:pPr>
      <w:r>
        <w:t xml:space="preserve">Offer sponsorship for Conference-wide </w:t>
      </w:r>
      <w:proofErr w:type="spellStart"/>
      <w:r>
        <w:t>WiFi</w:t>
      </w:r>
      <w:proofErr w:type="spellEnd"/>
      <w:r>
        <w:t xml:space="preserve"> </w:t>
      </w:r>
      <w:proofErr w:type="gramStart"/>
      <w:r>
        <w:t>access</w:t>
      </w:r>
      <w:proofErr w:type="gramEnd"/>
    </w:p>
    <w:p w14:paraId="020F0FAB" w14:textId="3B395DFF" w:rsidR="00C50B31" w:rsidRPr="00C50B31" w:rsidRDefault="00C50B31" w:rsidP="00C50B31">
      <w:pPr>
        <w:spacing w:after="0" w:line="240" w:lineRule="auto"/>
        <w:rPr>
          <w:rFonts w:ascii="Calibri" w:eastAsia="Times New Roman" w:hAnsi="Calibri" w:cs="Calibri"/>
        </w:rPr>
      </w:pPr>
      <w:r w:rsidRPr="00C50B31">
        <w:rPr>
          <w:rFonts w:ascii="Calibri" w:eastAsia="Times New Roman" w:hAnsi="Calibri" w:cs="Calibri"/>
          <w:b/>
          <w:bCs/>
        </w:rPr>
        <w:t>Recruiter</w:t>
      </w:r>
      <w:r>
        <w:rPr>
          <w:rFonts w:ascii="Calibri" w:eastAsia="Times New Roman" w:hAnsi="Calibri" w:cs="Calibri"/>
          <w:b/>
          <w:bCs/>
        </w:rPr>
        <w:t>s</w:t>
      </w:r>
      <w:r w:rsidRPr="00C50B31">
        <w:rPr>
          <w:rFonts w:ascii="Calibri" w:eastAsia="Times New Roman" w:hAnsi="Calibri" w:cs="Calibri"/>
        </w:rPr>
        <w:t xml:space="preserve">: </w:t>
      </w:r>
    </w:p>
    <w:p w14:paraId="16D8D5A9" w14:textId="73EAC14F" w:rsidR="00C50B31" w:rsidRPr="00C50B31" w:rsidRDefault="00C50B31" w:rsidP="00C50B31">
      <w:pPr>
        <w:numPr>
          <w:ilvl w:val="0"/>
          <w:numId w:val="1"/>
        </w:numPr>
        <w:spacing w:after="0" w:line="240" w:lineRule="auto"/>
        <w:textAlignment w:val="center"/>
        <w:rPr>
          <w:rFonts w:ascii="Calibri" w:eastAsia="Times New Roman" w:hAnsi="Calibri" w:cs="Calibri"/>
        </w:rPr>
      </w:pPr>
      <w:r w:rsidRPr="00C50B31">
        <w:rPr>
          <w:rFonts w:ascii="Calibri" w:eastAsia="Times New Roman" w:hAnsi="Calibri" w:cs="Calibri"/>
        </w:rPr>
        <w:t>Not having recruiter reg</w:t>
      </w:r>
      <w:r>
        <w:rPr>
          <w:rFonts w:ascii="Calibri" w:eastAsia="Times New Roman" w:hAnsi="Calibri" w:cs="Calibri"/>
        </w:rPr>
        <w:t>istration as</w:t>
      </w:r>
      <w:r w:rsidRPr="00C50B31">
        <w:rPr>
          <w:rFonts w:ascii="Calibri" w:eastAsia="Times New Roman" w:hAnsi="Calibri" w:cs="Calibri"/>
        </w:rPr>
        <w:t xml:space="preserve"> invite only</w:t>
      </w:r>
      <w:r>
        <w:rPr>
          <w:rFonts w:ascii="Calibri" w:eastAsia="Times New Roman" w:hAnsi="Calibri" w:cs="Calibri"/>
        </w:rPr>
        <w:t>. Allow individuals to register without an ID or log in.</w:t>
      </w:r>
    </w:p>
    <w:p w14:paraId="17897344" w14:textId="1CB2CB9A" w:rsidR="00C50B31" w:rsidRDefault="00C50B31" w:rsidP="00C50B31">
      <w:pPr>
        <w:numPr>
          <w:ilvl w:val="0"/>
          <w:numId w:val="1"/>
        </w:numPr>
        <w:spacing w:after="0" w:line="240" w:lineRule="auto"/>
        <w:textAlignment w:val="center"/>
        <w:rPr>
          <w:rFonts w:ascii="Calibri" w:eastAsia="Times New Roman" w:hAnsi="Calibri" w:cs="Calibri"/>
        </w:rPr>
      </w:pPr>
      <w:r w:rsidRPr="00C50B31">
        <w:rPr>
          <w:rFonts w:ascii="Calibri" w:eastAsia="Times New Roman" w:hAnsi="Calibri" w:cs="Calibri"/>
        </w:rPr>
        <w:t xml:space="preserve">Not having Connections manage recruiter reservations. </w:t>
      </w:r>
    </w:p>
    <w:p w14:paraId="1239879F" w14:textId="105239D0" w:rsidR="00C50B31" w:rsidRDefault="00C50B31" w:rsidP="00C50B31">
      <w:pPr>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A panel or separate sessions on liberal arts or community college faculty opportunities so that liberal arts colleges/ community colleges don’t get passed over. Some have given feedback that they aren’t getting enough interest at the recruitment </w:t>
      </w:r>
      <w:proofErr w:type="gramStart"/>
      <w:r>
        <w:rPr>
          <w:rFonts w:ascii="Calibri" w:eastAsia="Times New Roman" w:hAnsi="Calibri" w:cs="Calibri"/>
        </w:rPr>
        <w:t>fair</w:t>
      </w:r>
      <w:proofErr w:type="gramEnd"/>
    </w:p>
    <w:p w14:paraId="3D80A832" w14:textId="0BC15285" w:rsidR="00FA4C23" w:rsidRDefault="00FA4C23" w:rsidP="00FA4C23">
      <w:pPr>
        <w:spacing w:after="0" w:line="240" w:lineRule="auto"/>
        <w:textAlignment w:val="center"/>
        <w:rPr>
          <w:rFonts w:ascii="Calibri" w:eastAsia="Times New Roman" w:hAnsi="Calibri" w:cs="Calibri"/>
        </w:rPr>
      </w:pPr>
    </w:p>
    <w:p w14:paraId="12876F51" w14:textId="69B72F29" w:rsidR="00FA4C23" w:rsidRPr="00FA4C23" w:rsidRDefault="00FA4C23" w:rsidP="00FA4C23">
      <w:pPr>
        <w:spacing w:after="0" w:line="240" w:lineRule="auto"/>
        <w:textAlignment w:val="center"/>
        <w:rPr>
          <w:rFonts w:ascii="Calibri" w:eastAsia="Times New Roman" w:hAnsi="Calibri" w:cs="Calibri"/>
          <w:b/>
          <w:bCs/>
        </w:rPr>
      </w:pPr>
      <w:r w:rsidRPr="00FA4C23">
        <w:rPr>
          <w:rFonts w:ascii="Calibri" w:eastAsia="Times New Roman" w:hAnsi="Calibri" w:cs="Calibri"/>
          <w:b/>
          <w:bCs/>
        </w:rPr>
        <w:t xml:space="preserve">Hotel: </w:t>
      </w:r>
    </w:p>
    <w:p w14:paraId="3399236B" w14:textId="2933F3D7" w:rsidR="00FA4C23" w:rsidRDefault="00FA4C23" w:rsidP="00FA4C23">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We had issues in 2022 with scholars having a hold on their card for incidentals. We should communicate to the hotel that the master is the guarantee for all incidentals holds. Make sure students know not to charge incidentals.</w:t>
      </w:r>
    </w:p>
    <w:p w14:paraId="5E89CD48" w14:textId="23E2EFB9" w:rsidR="00FA4C23" w:rsidRDefault="00FA4C23" w:rsidP="00FA4C23">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Let the hotel know when we’ll have the most people arriving so that they </w:t>
      </w:r>
      <w:proofErr w:type="gramStart"/>
      <w:r>
        <w:rPr>
          <w:rFonts w:ascii="Calibri" w:eastAsia="Times New Roman" w:hAnsi="Calibri" w:cs="Calibri"/>
        </w:rPr>
        <w:t>can staff</w:t>
      </w:r>
      <w:proofErr w:type="gramEnd"/>
      <w:r>
        <w:rPr>
          <w:rFonts w:ascii="Calibri" w:eastAsia="Times New Roman" w:hAnsi="Calibri" w:cs="Calibri"/>
        </w:rPr>
        <w:t xml:space="preserve"> up at the right time. </w:t>
      </w:r>
    </w:p>
    <w:p w14:paraId="541341B4" w14:textId="3315787A" w:rsidR="00FA4C23" w:rsidRDefault="00FA4C23" w:rsidP="00FA4C23">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rPr>
        <w:t xml:space="preserve">Ensure that Housing Connections has the data they need shortly after registration opens. </w:t>
      </w:r>
    </w:p>
    <w:p w14:paraId="4B4972BE" w14:textId="2D37FF22" w:rsidR="00A56964" w:rsidRDefault="00AC75A6" w:rsidP="00A56964">
      <w:pPr>
        <w:pStyle w:val="ListParagraph"/>
        <w:numPr>
          <w:ilvl w:val="0"/>
          <w:numId w:val="1"/>
        </w:numPr>
        <w:spacing w:after="0" w:line="240" w:lineRule="auto"/>
        <w:textAlignment w:val="center"/>
        <w:rPr>
          <w:rFonts w:ascii="Calibri" w:eastAsia="Times New Roman" w:hAnsi="Calibri" w:cs="Calibri"/>
        </w:rPr>
      </w:pPr>
      <w:r w:rsidRPr="0029588E">
        <w:rPr>
          <w:rFonts w:ascii="Calibri" w:eastAsia="Times New Roman" w:hAnsi="Calibri" w:cs="Calibri"/>
          <w:u w:val="single"/>
        </w:rPr>
        <w:t>Figure out the best way to streamline guest scholars’ hotel reservations.</w:t>
      </w:r>
      <w:r>
        <w:rPr>
          <w:rFonts w:ascii="Calibri" w:eastAsia="Times New Roman" w:hAnsi="Calibri" w:cs="Calibri"/>
        </w:rPr>
        <w:t xml:space="preserve"> Multiple institutions sponsor a group of students to attend out of their departmental/institutional funding. </w:t>
      </w:r>
      <w:r w:rsidR="00A56964">
        <w:rPr>
          <w:rFonts w:ascii="Calibri" w:eastAsia="Times New Roman" w:hAnsi="Calibri" w:cs="Calibri"/>
        </w:rPr>
        <w:t xml:space="preserve">Many of them want to pay different percentages and different preferences for single vs double rooms. Consider the best way to streamline so that all “Guest Scholars” are charged for hotel rooms in the same way. </w:t>
      </w:r>
    </w:p>
    <w:p w14:paraId="58437DBD" w14:textId="6C0524CA" w:rsidR="009734FB" w:rsidRPr="00A56964" w:rsidRDefault="009734FB" w:rsidP="00A56964">
      <w:pPr>
        <w:pStyle w:val="ListParagraph"/>
        <w:numPr>
          <w:ilvl w:val="0"/>
          <w:numId w:val="1"/>
        </w:numPr>
        <w:spacing w:after="0" w:line="240" w:lineRule="auto"/>
        <w:textAlignment w:val="center"/>
        <w:rPr>
          <w:rFonts w:ascii="Calibri" w:eastAsia="Times New Roman" w:hAnsi="Calibri" w:cs="Calibri"/>
        </w:rPr>
      </w:pPr>
      <w:r>
        <w:rPr>
          <w:rFonts w:ascii="Calibri" w:eastAsia="Times New Roman" w:hAnsi="Calibri" w:cs="Calibri"/>
          <w:u w:val="single"/>
        </w:rPr>
        <w:t>Consider having recruiters make their own hotel reservations.</w:t>
      </w:r>
      <w:r>
        <w:rPr>
          <w:rFonts w:ascii="Calibri" w:eastAsia="Times New Roman" w:hAnsi="Calibri" w:cs="Calibri"/>
        </w:rPr>
        <w:t xml:space="preserve"> They seem to prefer making their own reservations. </w:t>
      </w:r>
    </w:p>
    <w:p w14:paraId="71EAFA14" w14:textId="5E88C627" w:rsidR="00C50B31" w:rsidRDefault="00C50B31" w:rsidP="00C50B31">
      <w:pPr>
        <w:spacing w:after="0" w:line="240" w:lineRule="auto"/>
        <w:textAlignment w:val="center"/>
        <w:rPr>
          <w:rFonts w:ascii="Calibri" w:eastAsia="Times New Roman" w:hAnsi="Calibri" w:cs="Calibri"/>
        </w:rPr>
      </w:pPr>
    </w:p>
    <w:p w14:paraId="2C7DD5B5" w14:textId="3FB3FA6E" w:rsidR="00C50B31" w:rsidRPr="00C50B31" w:rsidRDefault="00C50B31" w:rsidP="00C50B31">
      <w:pPr>
        <w:spacing w:after="0" w:line="240" w:lineRule="auto"/>
        <w:textAlignment w:val="center"/>
        <w:rPr>
          <w:rFonts w:ascii="Calibri" w:eastAsia="Times New Roman" w:hAnsi="Calibri" w:cs="Calibri"/>
          <w:b/>
          <w:bCs/>
        </w:rPr>
      </w:pPr>
      <w:r w:rsidRPr="00C50B31">
        <w:rPr>
          <w:rFonts w:ascii="Calibri" w:eastAsia="Times New Roman" w:hAnsi="Calibri" w:cs="Calibri"/>
          <w:b/>
          <w:bCs/>
        </w:rPr>
        <w:t xml:space="preserve">Evaluations: </w:t>
      </w:r>
    </w:p>
    <w:p w14:paraId="4A6CC75A" w14:textId="60134200" w:rsidR="00C50B31" w:rsidRPr="00C50B31" w:rsidRDefault="00C50B31" w:rsidP="00C50B31">
      <w:pPr>
        <w:numPr>
          <w:ilvl w:val="0"/>
          <w:numId w:val="2"/>
        </w:numPr>
        <w:spacing w:after="0" w:line="240" w:lineRule="auto"/>
        <w:textAlignment w:val="center"/>
        <w:rPr>
          <w:rFonts w:ascii="Calibri" w:eastAsia="Times New Roman" w:hAnsi="Calibri" w:cs="Calibri"/>
        </w:rPr>
      </w:pPr>
      <w:r w:rsidRPr="00C50B31">
        <w:rPr>
          <w:rFonts w:ascii="Calibri" w:eastAsia="Times New Roman" w:hAnsi="Calibri" w:cs="Calibri"/>
        </w:rPr>
        <w:t xml:space="preserve">Creating </w:t>
      </w:r>
      <w:proofErr w:type="gramStart"/>
      <w:r w:rsidRPr="00C50B31">
        <w:rPr>
          <w:rFonts w:ascii="Calibri" w:eastAsia="Times New Roman" w:hAnsi="Calibri" w:cs="Calibri"/>
        </w:rPr>
        <w:t>single</w:t>
      </w:r>
      <w:proofErr w:type="gramEnd"/>
      <w:r w:rsidRPr="00C50B31">
        <w:rPr>
          <w:rFonts w:ascii="Calibri" w:eastAsia="Times New Roman" w:hAnsi="Calibri" w:cs="Calibri"/>
        </w:rPr>
        <w:t xml:space="preserve"> link to survey monkey with QR code</w:t>
      </w:r>
      <w:r>
        <w:rPr>
          <w:rFonts w:ascii="Calibri" w:eastAsia="Times New Roman" w:hAnsi="Calibri" w:cs="Calibri"/>
        </w:rPr>
        <w:t xml:space="preserve">. One step, no log in to complete eval. </w:t>
      </w:r>
    </w:p>
    <w:p w14:paraId="4A2899E4" w14:textId="77777777" w:rsidR="00C50B31" w:rsidRPr="00C50B31" w:rsidRDefault="00C50B31" w:rsidP="00C50B31">
      <w:pPr>
        <w:numPr>
          <w:ilvl w:val="0"/>
          <w:numId w:val="2"/>
        </w:numPr>
        <w:spacing w:after="0" w:line="240" w:lineRule="auto"/>
        <w:textAlignment w:val="center"/>
        <w:rPr>
          <w:rFonts w:ascii="Calibri" w:eastAsia="Times New Roman" w:hAnsi="Calibri" w:cs="Calibri"/>
        </w:rPr>
      </w:pPr>
      <w:r w:rsidRPr="00C50B31">
        <w:rPr>
          <w:rFonts w:ascii="Calibri" w:eastAsia="Times New Roman" w:hAnsi="Calibri" w:cs="Calibri"/>
        </w:rPr>
        <w:t xml:space="preserve">Raffles for completing </w:t>
      </w:r>
      <w:proofErr w:type="gramStart"/>
      <w:r w:rsidRPr="00C50B31">
        <w:rPr>
          <w:rFonts w:ascii="Calibri" w:eastAsia="Times New Roman" w:hAnsi="Calibri" w:cs="Calibri"/>
        </w:rPr>
        <w:t>evals</w:t>
      </w:r>
      <w:proofErr w:type="gramEnd"/>
      <w:r w:rsidRPr="00C50B31">
        <w:rPr>
          <w:rFonts w:ascii="Calibri" w:eastAsia="Times New Roman" w:hAnsi="Calibri" w:cs="Calibri"/>
        </w:rPr>
        <w:t xml:space="preserve"> </w:t>
      </w:r>
    </w:p>
    <w:p w14:paraId="12A4A3A3" w14:textId="43E7A96C" w:rsidR="00C50B31" w:rsidRDefault="00C50B31" w:rsidP="00C50B31">
      <w:pPr>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One s</w:t>
      </w:r>
      <w:r w:rsidRPr="00C50B31">
        <w:rPr>
          <w:rFonts w:ascii="Calibri" w:eastAsia="Times New Roman" w:hAnsi="Calibri" w:cs="Calibri"/>
        </w:rPr>
        <w:t xml:space="preserve">taff person solely responsible for evaluations </w:t>
      </w:r>
    </w:p>
    <w:p w14:paraId="295B7AE3" w14:textId="35862A76" w:rsidR="00F63B30" w:rsidRDefault="00F63B30" w:rsidP="00F63B30">
      <w:pPr>
        <w:spacing w:after="0" w:line="240" w:lineRule="auto"/>
        <w:textAlignment w:val="center"/>
        <w:rPr>
          <w:rFonts w:ascii="Calibri" w:eastAsia="Times New Roman" w:hAnsi="Calibri" w:cs="Calibri"/>
        </w:rPr>
      </w:pPr>
    </w:p>
    <w:p w14:paraId="7717BC18" w14:textId="3141AA48" w:rsidR="00F63B30" w:rsidRDefault="00F63B30" w:rsidP="00F63B30">
      <w:pPr>
        <w:spacing w:after="0" w:line="240" w:lineRule="auto"/>
        <w:textAlignment w:val="center"/>
        <w:rPr>
          <w:rFonts w:ascii="Calibri" w:eastAsia="Times New Roman" w:hAnsi="Calibri" w:cs="Calibri"/>
          <w:b/>
          <w:bCs/>
        </w:rPr>
      </w:pPr>
      <w:r w:rsidRPr="00F63B30">
        <w:rPr>
          <w:rFonts w:ascii="Calibri" w:eastAsia="Times New Roman" w:hAnsi="Calibri" w:cs="Calibri"/>
          <w:b/>
          <w:bCs/>
        </w:rPr>
        <w:t>Graduation:</w:t>
      </w:r>
    </w:p>
    <w:p w14:paraId="3F2E58CF" w14:textId="0AD7E171" w:rsidR="00F63B30" w:rsidRDefault="00F63B30" w:rsidP="00F63B30">
      <w:pPr>
        <w:pStyle w:val="ListParagraph"/>
        <w:numPr>
          <w:ilvl w:val="0"/>
          <w:numId w:val="2"/>
        </w:numPr>
        <w:spacing w:after="0" w:line="240" w:lineRule="auto"/>
        <w:textAlignment w:val="center"/>
        <w:rPr>
          <w:rFonts w:ascii="Calibri" w:eastAsia="Times New Roman" w:hAnsi="Calibri" w:cs="Calibri"/>
        </w:rPr>
      </w:pPr>
      <w:r w:rsidRPr="00F63B30">
        <w:rPr>
          <w:rFonts w:ascii="Calibri" w:eastAsia="Times New Roman" w:hAnsi="Calibri" w:cs="Calibri"/>
        </w:rPr>
        <w:t>The process from 2022 in general went well and was efficient</w:t>
      </w:r>
      <w:r>
        <w:rPr>
          <w:rFonts w:ascii="Calibri" w:eastAsia="Times New Roman" w:hAnsi="Calibri" w:cs="Calibri"/>
        </w:rPr>
        <w:t>, but still took about 2 hours</w:t>
      </w:r>
      <w:r w:rsidRPr="00F63B30">
        <w:rPr>
          <w:rFonts w:ascii="Calibri" w:eastAsia="Times New Roman" w:hAnsi="Calibri" w:cs="Calibri"/>
        </w:rPr>
        <w:t xml:space="preserve"> </w:t>
      </w:r>
      <w:r>
        <w:rPr>
          <w:rFonts w:ascii="Calibri" w:eastAsia="Times New Roman" w:hAnsi="Calibri" w:cs="Calibri"/>
        </w:rPr>
        <w:t xml:space="preserve">for about 50 graduates </w:t>
      </w:r>
      <w:r w:rsidRPr="00F63B30">
        <w:rPr>
          <w:rFonts w:ascii="Calibri" w:eastAsia="Times New Roman" w:hAnsi="Calibri" w:cs="Calibri"/>
        </w:rPr>
        <w:t>– F</w:t>
      </w:r>
      <w:r>
        <w:rPr>
          <w:rFonts w:ascii="Calibri" w:eastAsia="Times New Roman" w:hAnsi="Calibri" w:cs="Calibri"/>
        </w:rPr>
        <w:t>or the most part f</w:t>
      </w:r>
      <w:r w:rsidRPr="00F63B30">
        <w:rPr>
          <w:rFonts w:ascii="Calibri" w:eastAsia="Times New Roman" w:hAnsi="Calibri" w:cs="Calibri"/>
        </w:rPr>
        <w:t xml:space="preserve">ollow procedure from last year. The only thing that still took some time is the </w:t>
      </w:r>
      <w:r w:rsidR="00161EE6">
        <w:rPr>
          <w:rFonts w:ascii="Calibri" w:eastAsia="Times New Roman" w:hAnsi="Calibri" w:cs="Calibri"/>
        </w:rPr>
        <w:t xml:space="preserve">giving of the </w:t>
      </w:r>
      <w:r w:rsidRPr="00F63B30">
        <w:rPr>
          <w:rFonts w:ascii="Calibri" w:eastAsia="Times New Roman" w:hAnsi="Calibri" w:cs="Calibri"/>
        </w:rPr>
        <w:t xml:space="preserve">stole and the plaque – This ends up being about 30 seconds of dead time. </w:t>
      </w:r>
    </w:p>
    <w:p w14:paraId="365A4944" w14:textId="71A940FD" w:rsidR="00F63B30" w:rsidRDefault="00161EE6" w:rsidP="00F63B30">
      <w:pPr>
        <w:pStyle w:val="ListParagraph"/>
        <w:numPr>
          <w:ilvl w:val="0"/>
          <w:numId w:val="2"/>
        </w:numPr>
        <w:spacing w:after="0" w:line="240" w:lineRule="auto"/>
        <w:textAlignment w:val="center"/>
        <w:rPr>
          <w:rFonts w:ascii="Calibri" w:eastAsia="Times New Roman" w:hAnsi="Calibri" w:cs="Calibri"/>
        </w:rPr>
      </w:pPr>
      <w:r w:rsidRPr="00161EE6">
        <w:rPr>
          <w:rFonts w:ascii="Calibri" w:eastAsia="Times New Roman" w:hAnsi="Calibri" w:cs="Calibri"/>
          <w:b/>
          <w:bCs/>
        </w:rPr>
        <w:t>Possible ideas to shorten time:</w:t>
      </w:r>
      <w:r>
        <w:rPr>
          <w:rFonts w:ascii="Calibri" w:eastAsia="Times New Roman" w:hAnsi="Calibri" w:cs="Calibri"/>
        </w:rPr>
        <w:t xml:space="preserve"> 1. Have the students’ name called, student goes to podium for speech, they then are given their plaque and take a photo. While that photo is taken, the next name is called. Tables where graduates will sit are on the left of the stage.  2. Video record statements ahead of time while plaques and stoles are being distributed. </w:t>
      </w:r>
    </w:p>
    <w:p w14:paraId="052F2FD0" w14:textId="77777777" w:rsidR="00602950" w:rsidRDefault="00602950" w:rsidP="00602950">
      <w:pPr>
        <w:pStyle w:val="ListParagraph"/>
        <w:spacing w:after="0" w:line="240" w:lineRule="auto"/>
        <w:textAlignment w:val="center"/>
        <w:rPr>
          <w:rFonts w:ascii="Calibri" w:eastAsia="Times New Roman" w:hAnsi="Calibri" w:cs="Calibri"/>
        </w:rPr>
      </w:pPr>
    </w:p>
    <w:p w14:paraId="770B5643" w14:textId="20518007" w:rsidR="00602950" w:rsidRPr="00602950" w:rsidRDefault="00602950" w:rsidP="00602950">
      <w:pPr>
        <w:spacing w:after="0" w:line="240" w:lineRule="auto"/>
        <w:textAlignment w:val="center"/>
        <w:rPr>
          <w:rFonts w:ascii="Calibri" w:eastAsia="Times New Roman" w:hAnsi="Calibri" w:cs="Calibri"/>
        </w:rPr>
      </w:pPr>
      <w:r w:rsidRPr="00602950">
        <w:rPr>
          <w:rFonts w:ascii="Calibri" w:eastAsia="Times New Roman" w:hAnsi="Calibri" w:cs="Calibri"/>
          <w:b/>
          <w:bCs/>
        </w:rPr>
        <w:t>Volunteers</w:t>
      </w:r>
      <w:r>
        <w:rPr>
          <w:rFonts w:ascii="Calibri" w:eastAsia="Times New Roman" w:hAnsi="Calibri" w:cs="Calibri"/>
        </w:rPr>
        <w:t>:</w:t>
      </w:r>
    </w:p>
    <w:p w14:paraId="769B19B6" w14:textId="18D2411D" w:rsidR="00C50B31" w:rsidRDefault="00602950" w:rsidP="00602950">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lastRenderedPageBreak/>
        <w:t xml:space="preserve">Need for about 6 volunteers. In 2022 we had 4 and that seemed low. </w:t>
      </w:r>
    </w:p>
    <w:p w14:paraId="5518AF4E" w14:textId="707AF1FA" w:rsidR="00602950" w:rsidRDefault="00602950" w:rsidP="00602950">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 xml:space="preserve">Possibly reach out to graduates to volunteer for certain tasks. CV reviews could use support from day of volunteers. </w:t>
      </w:r>
    </w:p>
    <w:p w14:paraId="37A1FE8E" w14:textId="20C81290" w:rsidR="005122BD" w:rsidRPr="00602950" w:rsidRDefault="005122BD" w:rsidP="00602950">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 xml:space="preserve">Possibly tap into work study students at USF </w:t>
      </w:r>
    </w:p>
    <w:p w14:paraId="73815634" w14:textId="77777777" w:rsidR="00602950" w:rsidRDefault="00602950" w:rsidP="00C50B31">
      <w:pPr>
        <w:spacing w:after="0" w:line="240" w:lineRule="auto"/>
        <w:textAlignment w:val="center"/>
        <w:rPr>
          <w:rFonts w:ascii="Calibri" w:eastAsia="Times New Roman" w:hAnsi="Calibri" w:cs="Calibri"/>
        </w:rPr>
      </w:pPr>
    </w:p>
    <w:p w14:paraId="33E2BE70" w14:textId="373BCE6A" w:rsidR="00C50B31" w:rsidRPr="00C50B31" w:rsidRDefault="00D57EF9" w:rsidP="00C50B31">
      <w:pPr>
        <w:spacing w:after="0" w:line="240" w:lineRule="auto"/>
        <w:textAlignment w:val="center"/>
        <w:rPr>
          <w:rFonts w:ascii="Calibri" w:eastAsia="Times New Roman" w:hAnsi="Calibri" w:cs="Calibri"/>
          <w:b/>
          <w:bCs/>
        </w:rPr>
      </w:pPr>
      <w:r>
        <w:rPr>
          <w:rFonts w:ascii="Calibri" w:eastAsia="Times New Roman" w:hAnsi="Calibri" w:cs="Calibri"/>
          <w:b/>
          <w:bCs/>
        </w:rPr>
        <w:t>Registration:</w:t>
      </w:r>
    </w:p>
    <w:p w14:paraId="3FAD9D7D" w14:textId="19EB093B" w:rsidR="00C50B31" w:rsidRDefault="00C50B31" w:rsidP="00C50B31">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Automatic badge printing</w:t>
      </w:r>
      <w:r w:rsidR="00C640B9">
        <w:rPr>
          <w:rFonts w:ascii="Calibri" w:eastAsia="Times New Roman" w:hAnsi="Calibri" w:cs="Calibri"/>
        </w:rPr>
        <w:t xml:space="preserve"> seems to be a necessity. </w:t>
      </w:r>
    </w:p>
    <w:p w14:paraId="68CDED9B" w14:textId="3A7ADDA0" w:rsidR="00D57EF9" w:rsidRDefault="00D57EF9" w:rsidP="00D57EF9">
      <w:pPr>
        <w:spacing w:after="0" w:line="240" w:lineRule="auto"/>
        <w:textAlignment w:val="center"/>
        <w:rPr>
          <w:rFonts w:ascii="Calibri" w:eastAsia="Times New Roman" w:hAnsi="Calibri" w:cs="Calibri"/>
        </w:rPr>
      </w:pPr>
    </w:p>
    <w:p w14:paraId="169528E1" w14:textId="3838B109" w:rsidR="00D57EF9" w:rsidRPr="00D57EF9" w:rsidRDefault="00D57EF9" w:rsidP="00D57EF9">
      <w:pPr>
        <w:spacing w:after="0" w:line="240" w:lineRule="auto"/>
        <w:textAlignment w:val="center"/>
        <w:rPr>
          <w:rFonts w:ascii="Calibri" w:eastAsia="Times New Roman" w:hAnsi="Calibri" w:cs="Calibri"/>
          <w:b/>
          <w:bCs/>
        </w:rPr>
      </w:pPr>
      <w:r w:rsidRPr="00D57EF9">
        <w:rPr>
          <w:rFonts w:ascii="Calibri" w:eastAsia="Times New Roman" w:hAnsi="Calibri" w:cs="Calibri"/>
          <w:b/>
          <w:bCs/>
        </w:rPr>
        <w:t xml:space="preserve">Sessions/Room Capacity: </w:t>
      </w:r>
    </w:p>
    <w:p w14:paraId="5C7A11DF" w14:textId="086B5D68" w:rsidR="00C50B31" w:rsidRDefault="00C50B31" w:rsidP="00C50B31">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 xml:space="preserve">No rooms at less than </w:t>
      </w:r>
      <w:r w:rsidR="002D6287">
        <w:rPr>
          <w:rFonts w:ascii="Calibri" w:eastAsia="Times New Roman" w:hAnsi="Calibri" w:cs="Calibri"/>
        </w:rPr>
        <w:t>30/40</w:t>
      </w:r>
      <w:r>
        <w:rPr>
          <w:rFonts w:ascii="Calibri" w:eastAsia="Times New Roman" w:hAnsi="Calibri" w:cs="Calibri"/>
        </w:rPr>
        <w:t xml:space="preserve">-person capacity </w:t>
      </w:r>
      <w:r w:rsidR="002D6287">
        <w:rPr>
          <w:rFonts w:ascii="Calibri" w:eastAsia="Times New Roman" w:hAnsi="Calibri" w:cs="Calibri"/>
        </w:rPr>
        <w:t>if available</w:t>
      </w:r>
      <w:r>
        <w:rPr>
          <w:rFonts w:ascii="Calibri" w:eastAsia="Times New Roman" w:hAnsi="Calibri" w:cs="Calibri"/>
        </w:rPr>
        <w:t>– common feedback that rooms were over capacity</w:t>
      </w:r>
      <w:r w:rsidR="002D6287">
        <w:rPr>
          <w:rFonts w:ascii="Calibri" w:eastAsia="Times New Roman" w:hAnsi="Calibri" w:cs="Calibri"/>
        </w:rPr>
        <w:t xml:space="preserve">. Different rooms for breakfast </w:t>
      </w:r>
      <w:r w:rsidR="00D57EF9">
        <w:rPr>
          <w:rFonts w:ascii="Calibri" w:eastAsia="Times New Roman" w:hAnsi="Calibri" w:cs="Calibri"/>
        </w:rPr>
        <w:t xml:space="preserve">and for concurrent sessions so there are fewer flips between a set up with rounds or a set up as theater. </w:t>
      </w:r>
    </w:p>
    <w:p w14:paraId="6F7A9569" w14:textId="7CFF315D" w:rsidR="002D6287" w:rsidRPr="002D6287" w:rsidRDefault="002D6287" w:rsidP="002D6287">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 xml:space="preserve">Room Counts: Ensure that attendance is counted in an Excel </w:t>
      </w:r>
      <w:proofErr w:type="gramStart"/>
      <w:r>
        <w:rPr>
          <w:rFonts w:ascii="Calibri" w:eastAsia="Times New Roman" w:hAnsi="Calibri" w:cs="Calibri"/>
        </w:rPr>
        <w:t>file</w:t>
      </w:r>
      <w:proofErr w:type="gramEnd"/>
      <w:r>
        <w:rPr>
          <w:rFonts w:ascii="Calibri" w:eastAsia="Times New Roman" w:hAnsi="Calibri" w:cs="Calibri"/>
        </w:rPr>
        <w:t xml:space="preserve"> and someone is assigned to this task. </w:t>
      </w:r>
    </w:p>
    <w:p w14:paraId="2A363946" w14:textId="5225A9D9" w:rsidR="00C50B31" w:rsidRDefault="00C50B31" w:rsidP="00C50B31">
      <w:pPr>
        <w:spacing w:after="0" w:line="240" w:lineRule="auto"/>
        <w:textAlignment w:val="center"/>
        <w:rPr>
          <w:rFonts w:ascii="Calibri" w:eastAsia="Times New Roman" w:hAnsi="Calibri" w:cs="Calibri"/>
        </w:rPr>
      </w:pPr>
    </w:p>
    <w:p w14:paraId="09F1C3F9" w14:textId="215F696C" w:rsidR="00C50B31" w:rsidRDefault="00C50B31" w:rsidP="00C50B31">
      <w:pPr>
        <w:spacing w:after="0" w:line="240" w:lineRule="auto"/>
        <w:textAlignment w:val="center"/>
        <w:rPr>
          <w:rFonts w:ascii="Calibri" w:eastAsia="Times New Roman" w:hAnsi="Calibri" w:cs="Calibri"/>
          <w:b/>
          <w:bCs/>
        </w:rPr>
      </w:pPr>
      <w:r w:rsidRPr="00C50B31">
        <w:rPr>
          <w:rFonts w:ascii="Calibri" w:eastAsia="Times New Roman" w:hAnsi="Calibri" w:cs="Calibri"/>
          <w:b/>
          <w:bCs/>
        </w:rPr>
        <w:t>Suggested sessions</w:t>
      </w:r>
      <w:r>
        <w:rPr>
          <w:rFonts w:ascii="Calibri" w:eastAsia="Times New Roman" w:hAnsi="Calibri" w:cs="Calibri"/>
          <w:b/>
          <w:bCs/>
        </w:rPr>
        <w:t>:</w:t>
      </w:r>
    </w:p>
    <w:p w14:paraId="645C0EFA" w14:textId="5C52E221" w:rsidR="00C50B31" w:rsidRPr="00C50B31" w:rsidRDefault="00C50B31" w:rsidP="00C50B31">
      <w:pPr>
        <w:pStyle w:val="ListParagraph"/>
        <w:numPr>
          <w:ilvl w:val="0"/>
          <w:numId w:val="3"/>
        </w:numPr>
        <w:spacing w:after="0" w:line="240" w:lineRule="auto"/>
        <w:textAlignment w:val="center"/>
        <w:rPr>
          <w:rFonts w:ascii="Calibri" w:eastAsia="Times New Roman" w:hAnsi="Calibri" w:cs="Calibri"/>
        </w:rPr>
      </w:pPr>
      <w:r w:rsidRPr="00C50B31">
        <w:rPr>
          <w:rFonts w:ascii="Calibri" w:eastAsia="Times New Roman" w:hAnsi="Calibri" w:cs="Calibri"/>
        </w:rPr>
        <w:t xml:space="preserve">What it’s like to work at different types of institutions </w:t>
      </w:r>
    </w:p>
    <w:p w14:paraId="72B9FF9A" w14:textId="47B41912" w:rsidR="00C50B31" w:rsidRPr="00C50B31" w:rsidRDefault="00C50B31" w:rsidP="00C50B31">
      <w:pPr>
        <w:pStyle w:val="ListParagraph"/>
        <w:numPr>
          <w:ilvl w:val="0"/>
          <w:numId w:val="3"/>
        </w:numPr>
        <w:spacing w:after="0" w:line="240" w:lineRule="auto"/>
        <w:textAlignment w:val="center"/>
        <w:rPr>
          <w:rFonts w:ascii="Calibri" w:eastAsia="Times New Roman" w:hAnsi="Calibri" w:cs="Calibri"/>
        </w:rPr>
      </w:pPr>
      <w:r w:rsidRPr="00C50B31">
        <w:rPr>
          <w:rFonts w:ascii="Calibri" w:eastAsia="Times New Roman" w:hAnsi="Calibri" w:cs="Calibri"/>
        </w:rPr>
        <w:t xml:space="preserve">Salary negotiation </w:t>
      </w:r>
    </w:p>
    <w:p w14:paraId="6332A3A0" w14:textId="77777777" w:rsidR="00C50B31" w:rsidRPr="00C50B31" w:rsidRDefault="00C50B31" w:rsidP="00C50B31">
      <w:pPr>
        <w:pStyle w:val="ListParagraph"/>
        <w:spacing w:after="0" w:line="240" w:lineRule="auto"/>
        <w:textAlignment w:val="center"/>
        <w:rPr>
          <w:rFonts w:ascii="Calibri" w:eastAsia="Times New Roman" w:hAnsi="Calibri" w:cs="Calibri"/>
          <w:b/>
          <w:bCs/>
        </w:rPr>
      </w:pPr>
    </w:p>
    <w:p w14:paraId="08C9D84E" w14:textId="77777777" w:rsidR="00C50B31" w:rsidRPr="00C50B31" w:rsidRDefault="00C50B31">
      <w:pPr>
        <w:rPr>
          <w:b/>
          <w:bCs/>
          <w:u w:val="single"/>
        </w:rPr>
      </w:pPr>
    </w:p>
    <w:sectPr w:rsidR="00C50B31" w:rsidRPr="00C5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4D6"/>
    <w:multiLevelType w:val="multilevel"/>
    <w:tmpl w:val="4576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31BBF"/>
    <w:multiLevelType w:val="multilevel"/>
    <w:tmpl w:val="423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B2118E"/>
    <w:multiLevelType w:val="hybridMultilevel"/>
    <w:tmpl w:val="6B8A19CE"/>
    <w:lvl w:ilvl="0" w:tplc="5712E630">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0142C"/>
    <w:multiLevelType w:val="hybridMultilevel"/>
    <w:tmpl w:val="211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172232">
    <w:abstractNumId w:val="1"/>
  </w:num>
  <w:num w:numId="2" w16cid:durableId="517039701">
    <w:abstractNumId w:val="0"/>
  </w:num>
  <w:num w:numId="3" w16cid:durableId="1051421565">
    <w:abstractNumId w:val="3"/>
  </w:num>
  <w:num w:numId="4" w16cid:durableId="158861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1"/>
    <w:rsid w:val="00161EE6"/>
    <w:rsid w:val="0029588E"/>
    <w:rsid w:val="002D6287"/>
    <w:rsid w:val="00486125"/>
    <w:rsid w:val="005122BD"/>
    <w:rsid w:val="00602950"/>
    <w:rsid w:val="008A5809"/>
    <w:rsid w:val="009734FB"/>
    <w:rsid w:val="00A56964"/>
    <w:rsid w:val="00AC75A6"/>
    <w:rsid w:val="00B50D9B"/>
    <w:rsid w:val="00C50B31"/>
    <w:rsid w:val="00C640B9"/>
    <w:rsid w:val="00D57EF9"/>
    <w:rsid w:val="00DC5B92"/>
    <w:rsid w:val="00F63B30"/>
    <w:rsid w:val="00FA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9E1C"/>
  <w15:chartTrackingRefBased/>
  <w15:docId w15:val="{B18BF148-5954-4E89-A9C0-2DE7D224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B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22900">
      <w:bodyDiv w:val="1"/>
      <w:marLeft w:val="0"/>
      <w:marRight w:val="0"/>
      <w:marTop w:val="0"/>
      <w:marBottom w:val="0"/>
      <w:divBdr>
        <w:top w:val="none" w:sz="0" w:space="0" w:color="auto"/>
        <w:left w:val="none" w:sz="0" w:space="0" w:color="auto"/>
        <w:bottom w:val="none" w:sz="0" w:space="0" w:color="auto"/>
        <w:right w:val="none" w:sz="0" w:space="0" w:color="auto"/>
      </w:divBdr>
    </w:div>
    <w:div w:id="20946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b4ae12-4397-40b5-a3e9-c7402010cf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610E9F8D45D741A7D140B474216382" ma:contentTypeVersion="12" ma:contentTypeDescription="Create a new document." ma:contentTypeScope="" ma:versionID="05ca88a56f5a61ab30ed4d484e29010b">
  <xsd:schema xmlns:xsd="http://www.w3.org/2001/XMLSchema" xmlns:xs="http://www.w3.org/2001/XMLSchema" xmlns:p="http://schemas.microsoft.com/office/2006/metadata/properties" xmlns:ns2="d9b4ae12-4397-40b5-a3e9-c7402010cf56" xmlns:ns3="0fea5d4a-6dd0-4f90-8c30-f3d82d2ed8fe" targetNamespace="http://schemas.microsoft.com/office/2006/metadata/properties" ma:root="true" ma:fieldsID="f33d189bbf2e4582efe8ef0f97151a1d" ns2:_="" ns3:_="">
    <xsd:import namespace="d9b4ae12-4397-40b5-a3e9-c7402010cf56"/>
    <xsd:import namespace="0fea5d4a-6dd0-4f90-8c30-f3d82d2e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ae12-4397-40b5-a3e9-c7402010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7d8738-f617-483e-b1e9-cf95238b6e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a5d4a-6dd0-4f90-8c30-f3d82d2ed8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7CC7B-8369-4A90-A649-D61D0042F8B8}">
  <ds:schemaRefs>
    <ds:schemaRef ds:uri="http://schemas.microsoft.com/office/2006/metadata/properties"/>
    <ds:schemaRef ds:uri="http://schemas.microsoft.com/office/infopath/2007/PartnerControls"/>
    <ds:schemaRef ds:uri="d9b4ae12-4397-40b5-a3e9-c7402010cf56"/>
  </ds:schemaRefs>
</ds:datastoreItem>
</file>

<file path=customXml/itemProps2.xml><?xml version="1.0" encoding="utf-8"?>
<ds:datastoreItem xmlns:ds="http://schemas.openxmlformats.org/officeDocument/2006/customXml" ds:itemID="{EF631DE0-1CB8-4943-A33D-2063B78F4CF4}">
  <ds:schemaRefs>
    <ds:schemaRef ds:uri="http://schemas.microsoft.com/sharepoint/v3/contenttype/forms"/>
  </ds:schemaRefs>
</ds:datastoreItem>
</file>

<file path=customXml/itemProps3.xml><?xml version="1.0" encoding="utf-8"?>
<ds:datastoreItem xmlns:ds="http://schemas.openxmlformats.org/officeDocument/2006/customXml" ds:itemID="{AB414DDC-6B24-4BA2-A385-43A7C04F7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ae12-4397-40b5-a3e9-c7402010cf56"/>
    <ds:schemaRef ds:uri="0fea5d4a-6dd0-4f90-8c30-f3d82d2e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McDaniel</dc:creator>
  <cp:keywords/>
  <dc:description/>
  <cp:lastModifiedBy>Tiffany Harrison</cp:lastModifiedBy>
  <cp:revision>2</cp:revision>
  <dcterms:created xsi:type="dcterms:W3CDTF">2023-03-30T13:42:00Z</dcterms:created>
  <dcterms:modified xsi:type="dcterms:W3CDTF">2023-03-30T13:42:00Z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0x010100B0610E9F8D45D741A7D140B474216382</vt:lpwstr>
  </property>
  <property fmtid="{D5CDD505-2E9C-101B-9397-08002B2CF9AE}" pid="3" name="Order">
    <vt:r8>797400</vt:r8>
  </property>
</Properties>
</file>